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A4" w:rsidRDefault="000644AA">
      <w:bookmarkStart w:id="0" w:name="_GoBack"/>
      <w:bookmarkEnd w:id="0"/>
      <w:r>
        <w:t xml:space="preserve">                          </w:t>
      </w:r>
    </w:p>
    <w:p w:rsidR="00C51316" w:rsidRDefault="00C51316">
      <w:r>
        <w:t xml:space="preserve">            </w:t>
      </w:r>
    </w:p>
    <w:p w:rsidR="00C51316" w:rsidRDefault="00C51316"/>
    <w:p w:rsidR="00C51316" w:rsidRDefault="00C51316">
      <w:pPr>
        <w:rPr>
          <w:b/>
        </w:rPr>
      </w:pPr>
      <w:r>
        <w:t xml:space="preserve"> </w:t>
      </w:r>
      <w:r w:rsidRPr="00C51316">
        <w:rPr>
          <w:b/>
        </w:rPr>
        <w:t xml:space="preserve">KUPIŠKIO RAJONO SAVIVALDYBĖS  2017 METŲ ŠVIETIMO </w:t>
      </w:r>
      <w:r>
        <w:rPr>
          <w:b/>
        </w:rPr>
        <w:t>PAŽANGOS</w:t>
      </w:r>
    </w:p>
    <w:p w:rsidR="00C51316" w:rsidRDefault="00C51316">
      <w:pPr>
        <w:rPr>
          <w:b/>
        </w:rPr>
      </w:pPr>
      <w:r>
        <w:rPr>
          <w:b/>
        </w:rPr>
        <w:t xml:space="preserve">                                                       ATASKAITA</w:t>
      </w:r>
    </w:p>
    <w:p w:rsidR="00C51316" w:rsidRDefault="00C51316">
      <w:pPr>
        <w:rPr>
          <w:b/>
        </w:rPr>
      </w:pPr>
    </w:p>
    <w:p w:rsidR="00C51316" w:rsidRDefault="00C51316">
      <w:pPr>
        <w:rPr>
          <w:b/>
        </w:rPr>
      </w:pPr>
    </w:p>
    <w:p w:rsidR="00C51316" w:rsidRDefault="00C51316" w:rsidP="00F17CDA">
      <w:pPr>
        <w:spacing w:line="360" w:lineRule="auto"/>
        <w:jc w:val="both"/>
      </w:pPr>
      <w:r>
        <w:rPr>
          <w:b/>
        </w:rPr>
        <w:t xml:space="preserve">      </w:t>
      </w:r>
      <w:r w:rsidR="00F17CDA">
        <w:rPr>
          <w:b/>
        </w:rPr>
        <w:t xml:space="preserve">              </w:t>
      </w:r>
      <w:r>
        <w:t xml:space="preserve">Kultūros, švietimo ir sporto skyrius 2017 metais vykdė savo veiklą vadovaudamasis Lietuvos Respublikos švietimą reglamentuojančiais dokumentais, Kupiškio rajono plėtros </w:t>
      </w:r>
      <w:r w:rsidR="00F17CDA">
        <w:t xml:space="preserve">iki </w:t>
      </w:r>
      <w:r>
        <w:t xml:space="preserve">2020 metų </w:t>
      </w:r>
      <w:r w:rsidR="00F17CDA">
        <w:t xml:space="preserve">strateginiu </w:t>
      </w:r>
      <w:r>
        <w:t>planu, Savivaldybės tarybos priimtais sprendimais, administracijos direktoriaus įsa</w:t>
      </w:r>
      <w:r w:rsidR="00F27F17">
        <w:t>kymais, Kultūros, švietimo ir sporto skyriaus mėnesio veiklos planais.</w:t>
      </w:r>
    </w:p>
    <w:p w:rsidR="00437C49" w:rsidRDefault="00437C49" w:rsidP="00F17CDA">
      <w:pPr>
        <w:spacing w:line="360" w:lineRule="auto"/>
        <w:jc w:val="both"/>
      </w:pPr>
      <w:r>
        <w:t xml:space="preserve">                 2017 m. švietimo būklės ir pažangos ataskait</w:t>
      </w:r>
      <w:r w:rsidR="00213B4F">
        <w:t>a pagrįsta Kupiškio rajono 2016</w:t>
      </w:r>
      <w:bookmarkStart w:id="1" w:name="OLE_LINK1"/>
      <w:bookmarkStart w:id="2" w:name="OLE_LINK2"/>
      <w:r w:rsidR="00213B4F">
        <w:t>–</w:t>
      </w:r>
      <w:bookmarkEnd w:id="1"/>
      <w:bookmarkEnd w:id="2"/>
      <w:r>
        <w:t>2017 m.</w:t>
      </w:r>
      <w:r w:rsidR="00F5552A">
        <w:t xml:space="preserve"> </w:t>
      </w:r>
      <w:r>
        <w:t xml:space="preserve">m. </w:t>
      </w:r>
      <w:r w:rsidR="00654EC4">
        <w:t xml:space="preserve"> ir 2017</w:t>
      </w:r>
      <w:r w:rsidR="00213B4F">
        <w:t>–</w:t>
      </w:r>
      <w:r w:rsidR="00654EC4">
        <w:t>2018 m.</w:t>
      </w:r>
      <w:r w:rsidR="00F5552A">
        <w:t xml:space="preserve"> </w:t>
      </w:r>
      <w:r w:rsidR="00654EC4">
        <w:t xml:space="preserve">m. pradžios švietimo stebėsenos rodiklių duomenimis, </w:t>
      </w:r>
      <w:r w:rsidR="00213B4F">
        <w:rPr>
          <w:noProof/>
          <w:lang w:eastAsia="lt-LT"/>
        </w:rPr>
        <w:t>pagrindinio ugdymo pasiekimų patikrinimo (toliau – PUPP)</w:t>
      </w:r>
      <w:r w:rsidR="00654EC4">
        <w:t xml:space="preserve">, </w:t>
      </w:r>
      <w:r w:rsidR="00213B4F">
        <w:rPr>
          <w:noProof/>
          <w:lang w:eastAsia="lt-LT"/>
        </w:rPr>
        <w:t>Nacionalinio mokinių pasiekimų patikrinimo (toliau – NMPP)</w:t>
      </w:r>
      <w:r w:rsidR="00654EC4">
        <w:t xml:space="preserve">, </w:t>
      </w:r>
      <w:r w:rsidR="00213B4F">
        <w:rPr>
          <w:noProof/>
          <w:lang w:eastAsia="lt-LT"/>
        </w:rPr>
        <w:t>valstybinių brandos egzaminų (toliau – VBE)</w:t>
      </w:r>
      <w:r w:rsidR="00654EC4">
        <w:t xml:space="preserve"> rezultatų suvestinėmis, mokyklų vadovų veiklos ataskaitomis ir kita informacija.</w:t>
      </w:r>
    </w:p>
    <w:p w:rsidR="00654EC4" w:rsidRDefault="00654EC4" w:rsidP="00F17CDA">
      <w:pPr>
        <w:spacing w:line="360" w:lineRule="auto"/>
        <w:jc w:val="both"/>
      </w:pPr>
      <w:r>
        <w:t xml:space="preserve">                 Organizuojant bei užtikrinant kryptingą ugdymo proceso vykdymą ir kitą veiklą Kupiškio rajono savivaldybės švietimo įstaigose, Kultūros, švietimo ir sporto skyrius vadovaudamasis švietimą reglamentuojančiais dokumentais, Vietos savivaldos įstatymu ir kitais teisės aktais parengė 67 sprendimų projektus ir teikė Savivaldybė</w:t>
      </w:r>
      <w:r w:rsidR="005F290E">
        <w:t xml:space="preserve">s tarybai svarstyti, </w:t>
      </w:r>
      <w:r w:rsidR="00815115">
        <w:t>ir</w:t>
      </w:r>
      <w:r>
        <w:t xml:space="preserve"> </w:t>
      </w:r>
      <w:r w:rsidR="005F290E">
        <w:t xml:space="preserve">108 </w:t>
      </w:r>
      <w:r>
        <w:t>administracijos direktoriaus įsakymus.</w:t>
      </w:r>
    </w:p>
    <w:p w:rsidR="00F5552A" w:rsidRDefault="00F5552A" w:rsidP="00F17CDA">
      <w:pPr>
        <w:spacing w:line="360" w:lineRule="auto"/>
        <w:jc w:val="both"/>
      </w:pPr>
      <w:r>
        <w:t xml:space="preserve">                     2017 m. Kultūros, švietimo ir sporto skyriaus veiklos tikslai buvo švietimo kokybės gerinimas: pirmiausia mažinimas mokinių besimokanči</w:t>
      </w:r>
      <w:r w:rsidR="00A74687">
        <w:t xml:space="preserve">ų nepasiektu patenkinamu lygiu tai pat </w:t>
      </w:r>
      <w:r>
        <w:t>ugdymo kokybės (pamokos)</w:t>
      </w:r>
      <w:r w:rsidR="0036457E">
        <w:t xml:space="preserve"> orientuojantis į šiuolaikiško  ugdymo par</w:t>
      </w:r>
      <w:r w:rsidR="00815115">
        <w:t>adigmą pagal geros mokyklos konc</w:t>
      </w:r>
      <w:r w:rsidR="0036457E">
        <w:t xml:space="preserve">epciją  </w:t>
      </w:r>
      <w:r>
        <w:t xml:space="preserve">ir </w:t>
      </w:r>
      <w:r w:rsidR="00CE7447">
        <w:t xml:space="preserve">vadovų, </w:t>
      </w:r>
      <w:r>
        <w:t>mokytojų kvalifikacijos kėlimas</w:t>
      </w:r>
      <w:r w:rsidR="00A74687">
        <w:t>.</w:t>
      </w:r>
    </w:p>
    <w:p w:rsidR="00F5552A" w:rsidRDefault="00F5552A" w:rsidP="00F17CDA">
      <w:pPr>
        <w:spacing w:line="360" w:lineRule="auto"/>
        <w:jc w:val="both"/>
      </w:pPr>
      <w:r>
        <w:t xml:space="preserve">                  </w:t>
      </w:r>
    </w:p>
    <w:p w:rsidR="00654EC4" w:rsidRDefault="00654EC4" w:rsidP="00F17CDA">
      <w:pPr>
        <w:spacing w:line="360" w:lineRule="auto"/>
        <w:jc w:val="both"/>
      </w:pPr>
      <w:r>
        <w:t xml:space="preserve">                  </w:t>
      </w:r>
    </w:p>
    <w:p w:rsidR="00654EC4" w:rsidRDefault="00654EC4" w:rsidP="00F17CDA">
      <w:pPr>
        <w:spacing w:line="360" w:lineRule="auto"/>
        <w:jc w:val="both"/>
      </w:pPr>
    </w:p>
    <w:p w:rsidR="00654EC4" w:rsidRDefault="00654EC4" w:rsidP="00F17CDA">
      <w:pPr>
        <w:spacing w:line="360" w:lineRule="auto"/>
        <w:jc w:val="both"/>
      </w:pPr>
      <w:r>
        <w:t xml:space="preserve">                </w:t>
      </w:r>
    </w:p>
    <w:p w:rsidR="00F17CDA" w:rsidRPr="00C51316" w:rsidRDefault="00F17CDA" w:rsidP="00F17CDA">
      <w:pPr>
        <w:spacing w:line="360" w:lineRule="auto"/>
        <w:jc w:val="both"/>
      </w:pPr>
      <w:r>
        <w:t xml:space="preserve">                    </w:t>
      </w:r>
    </w:p>
    <w:p w:rsidR="00C51316" w:rsidRDefault="00C51316" w:rsidP="00F17CDA">
      <w:pPr>
        <w:spacing w:line="360" w:lineRule="auto"/>
        <w:jc w:val="both"/>
      </w:pPr>
    </w:p>
    <w:p w:rsidR="00C51316" w:rsidRDefault="00C51316" w:rsidP="00F17CDA">
      <w:pPr>
        <w:spacing w:line="360" w:lineRule="auto"/>
        <w:jc w:val="both"/>
      </w:pPr>
    </w:p>
    <w:p w:rsidR="00C51316" w:rsidRDefault="00C51316" w:rsidP="00F17CDA">
      <w:pPr>
        <w:spacing w:line="360" w:lineRule="auto"/>
        <w:jc w:val="both"/>
      </w:pPr>
    </w:p>
    <w:p w:rsidR="00C51316" w:rsidRDefault="00C51316" w:rsidP="00F17CDA">
      <w:pPr>
        <w:spacing w:line="360" w:lineRule="auto"/>
        <w:jc w:val="both"/>
      </w:pPr>
    </w:p>
    <w:p w:rsidR="00C51316" w:rsidRDefault="00C51316"/>
    <w:p w:rsidR="00C51316" w:rsidRDefault="00C51316"/>
    <w:p w:rsidR="00C51316" w:rsidRDefault="00C51316"/>
    <w:p w:rsidR="00C51316" w:rsidRDefault="00C51316"/>
    <w:p w:rsidR="00C51316" w:rsidRDefault="00C51316"/>
    <w:p w:rsidR="0064737F" w:rsidRPr="003A1846" w:rsidRDefault="00417215">
      <w:pPr>
        <w:rPr>
          <w:b/>
        </w:rPr>
      </w:pPr>
      <w:r>
        <w:t xml:space="preserve">                         </w:t>
      </w:r>
      <w:r w:rsidR="00F5552A" w:rsidRPr="003A1846">
        <w:rPr>
          <w:b/>
        </w:rPr>
        <w:t xml:space="preserve"> </w:t>
      </w:r>
      <w:r w:rsidR="000644AA" w:rsidRPr="003A1846">
        <w:rPr>
          <w:b/>
        </w:rPr>
        <w:t xml:space="preserve"> </w:t>
      </w:r>
      <w:r w:rsidR="0064737F" w:rsidRPr="003A1846">
        <w:rPr>
          <w:b/>
        </w:rPr>
        <w:t>1. SOCIALINĖ-EKONOMINĖ BŪKLĖ (KONTEKSTAS)</w:t>
      </w:r>
    </w:p>
    <w:p w:rsidR="000644AA" w:rsidRDefault="000644AA"/>
    <w:p w:rsidR="000644AA" w:rsidRDefault="000644AA"/>
    <w:p w:rsidR="000644AA" w:rsidRDefault="000644AA" w:rsidP="00F954FD">
      <w:pPr>
        <w:spacing w:line="360" w:lineRule="auto"/>
        <w:ind w:firstLine="851"/>
        <w:jc w:val="both"/>
      </w:pPr>
      <w:r>
        <w:t>2015</w:t>
      </w:r>
      <w:r w:rsidR="00815115">
        <w:rPr>
          <w:noProof/>
          <w:lang w:eastAsia="lt-LT"/>
        </w:rPr>
        <w:t>–</w:t>
      </w:r>
      <w:r>
        <w:t>2017 m. švietimui teko atitinkamai 45,8 proc., 44,3 proc., 40,1 proc. visų savivaldybės biudžeto išlaidų. Vienam mokiniui teko 1817 eurų (2015 m. ) ir 1864 eurai (2016 m.), ir 1996 eurai (2017 m.) mokinio krepšelio lėšų (iš ŠMM), o savivaldybė (aplinkos išlaikymo lėšos) skyrė 1450 eurų (2015 m.) ir 1434 eurus, ir 1597 eurus (2017 m.).</w:t>
      </w:r>
    </w:p>
    <w:p w:rsidR="000644AA" w:rsidRDefault="000644AA" w:rsidP="00F954FD">
      <w:pPr>
        <w:spacing w:line="360" w:lineRule="auto"/>
        <w:ind w:firstLine="851"/>
        <w:jc w:val="both"/>
      </w:pPr>
      <w:r>
        <w:t>Viena didžiausių problemų organizuojant ugdymą – kiekvienais metais mažėjantis mokinių skaičius. Per 5 mokslo metus Kupiškio rajono mokyklose besimoka</w:t>
      </w:r>
      <w:r w:rsidR="003F440F">
        <w:t>nčių mokinių skaičius sumažėjo 62</w:t>
      </w:r>
      <w:r>
        <w:t>0.</w:t>
      </w:r>
    </w:p>
    <w:p w:rsidR="00F954FD" w:rsidRDefault="00B51647" w:rsidP="00F954FD">
      <w:pPr>
        <w:spacing w:line="360" w:lineRule="auto"/>
        <w:ind w:firstLine="851"/>
        <w:jc w:val="both"/>
      </w:pPr>
      <w:r>
        <w:rPr>
          <w:noProof/>
          <w:lang w:val="en-US"/>
        </w:rPr>
        <w:drawing>
          <wp:inline distT="0" distB="0" distL="0" distR="0">
            <wp:extent cx="4599940" cy="2771140"/>
            <wp:effectExtent l="0" t="0" r="0" b="0"/>
            <wp:docPr id="5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940" cy="2771140"/>
                    </a:xfrm>
                    <a:prstGeom prst="rect">
                      <a:avLst/>
                    </a:prstGeom>
                    <a:noFill/>
                  </pic:spPr>
                </pic:pic>
              </a:graphicData>
            </a:graphic>
          </wp:inline>
        </w:drawing>
      </w:r>
    </w:p>
    <w:p w:rsidR="00F954FD" w:rsidRDefault="00F954FD" w:rsidP="00F954FD">
      <w:pPr>
        <w:spacing w:line="360" w:lineRule="auto"/>
        <w:ind w:firstLine="851"/>
        <w:jc w:val="both"/>
      </w:pPr>
    </w:p>
    <w:p w:rsidR="004953CF" w:rsidRDefault="000644AA" w:rsidP="004953CF">
      <w:pPr>
        <w:jc w:val="both"/>
        <w:rPr>
          <w:noProof/>
          <w:lang w:eastAsia="lt-LT"/>
        </w:rPr>
      </w:pPr>
      <w:r>
        <w:t xml:space="preserve">    </w:t>
      </w:r>
      <w:r w:rsidR="004953CF">
        <w:t xml:space="preserve">        </w:t>
      </w:r>
      <w:r w:rsidR="004953CF">
        <w:rPr>
          <w:noProof/>
          <w:lang w:eastAsia="lt-LT"/>
        </w:rPr>
        <w:t>Specialiųjų poreikių mokinių skaičius bendrosiose klasėse rajone didėja.</w:t>
      </w:r>
    </w:p>
    <w:p w:rsidR="004953CF" w:rsidRDefault="004953CF" w:rsidP="004953CF">
      <w:pPr>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103"/>
      </w:tblGrid>
      <w:tr w:rsidR="004953CF" w:rsidTr="00D962C2">
        <w:tc>
          <w:tcPr>
            <w:tcW w:w="2126" w:type="dxa"/>
            <w:shd w:val="clear" w:color="auto" w:fill="auto"/>
          </w:tcPr>
          <w:p w:rsidR="004953CF" w:rsidRDefault="004953CF" w:rsidP="00D962C2">
            <w:pPr>
              <w:spacing w:line="360" w:lineRule="auto"/>
              <w:jc w:val="both"/>
              <w:rPr>
                <w:noProof/>
                <w:lang w:eastAsia="lt-LT"/>
              </w:rPr>
            </w:pPr>
            <w:r>
              <w:rPr>
                <w:noProof/>
                <w:lang w:eastAsia="lt-LT"/>
              </w:rPr>
              <w:t xml:space="preserve">Metai </w:t>
            </w:r>
          </w:p>
        </w:tc>
        <w:tc>
          <w:tcPr>
            <w:tcW w:w="5103" w:type="dxa"/>
            <w:shd w:val="clear" w:color="auto" w:fill="auto"/>
          </w:tcPr>
          <w:p w:rsidR="004953CF" w:rsidRDefault="004953CF" w:rsidP="00D962C2">
            <w:pPr>
              <w:jc w:val="both"/>
              <w:rPr>
                <w:noProof/>
                <w:lang w:eastAsia="lt-LT"/>
              </w:rPr>
            </w:pPr>
            <w:r>
              <w:rPr>
                <w:noProof/>
                <w:lang w:eastAsia="lt-LT"/>
              </w:rPr>
              <w:t>Specialiųjų poreikių mokinių skaičius</w:t>
            </w:r>
          </w:p>
        </w:tc>
      </w:tr>
      <w:tr w:rsidR="004953CF" w:rsidTr="00D962C2">
        <w:tc>
          <w:tcPr>
            <w:tcW w:w="2126" w:type="dxa"/>
            <w:shd w:val="clear" w:color="auto" w:fill="auto"/>
          </w:tcPr>
          <w:p w:rsidR="004953CF" w:rsidRDefault="004953CF" w:rsidP="00D962C2">
            <w:pPr>
              <w:spacing w:line="360" w:lineRule="auto"/>
              <w:jc w:val="both"/>
              <w:rPr>
                <w:noProof/>
                <w:lang w:eastAsia="lt-LT"/>
              </w:rPr>
            </w:pPr>
            <w:r>
              <w:rPr>
                <w:noProof/>
                <w:lang w:eastAsia="lt-LT"/>
              </w:rPr>
              <w:t>2014</w:t>
            </w:r>
          </w:p>
        </w:tc>
        <w:tc>
          <w:tcPr>
            <w:tcW w:w="5103" w:type="dxa"/>
            <w:shd w:val="clear" w:color="auto" w:fill="auto"/>
          </w:tcPr>
          <w:p w:rsidR="004953CF" w:rsidRDefault="004953CF" w:rsidP="00D962C2">
            <w:pPr>
              <w:spacing w:line="360" w:lineRule="auto"/>
              <w:jc w:val="both"/>
              <w:rPr>
                <w:noProof/>
                <w:lang w:eastAsia="lt-LT"/>
              </w:rPr>
            </w:pPr>
            <w:r>
              <w:rPr>
                <w:noProof/>
                <w:lang w:eastAsia="lt-LT"/>
              </w:rPr>
              <w:t>371</w:t>
            </w:r>
          </w:p>
        </w:tc>
      </w:tr>
      <w:tr w:rsidR="004953CF" w:rsidTr="00D962C2">
        <w:tc>
          <w:tcPr>
            <w:tcW w:w="2126" w:type="dxa"/>
            <w:shd w:val="clear" w:color="auto" w:fill="auto"/>
          </w:tcPr>
          <w:p w:rsidR="004953CF" w:rsidRDefault="004953CF" w:rsidP="00D962C2">
            <w:pPr>
              <w:spacing w:line="360" w:lineRule="auto"/>
              <w:jc w:val="both"/>
              <w:rPr>
                <w:noProof/>
                <w:lang w:eastAsia="lt-LT"/>
              </w:rPr>
            </w:pPr>
            <w:r>
              <w:rPr>
                <w:noProof/>
                <w:lang w:eastAsia="lt-LT"/>
              </w:rPr>
              <w:t>2015</w:t>
            </w:r>
          </w:p>
        </w:tc>
        <w:tc>
          <w:tcPr>
            <w:tcW w:w="5103" w:type="dxa"/>
            <w:shd w:val="clear" w:color="auto" w:fill="auto"/>
          </w:tcPr>
          <w:p w:rsidR="004953CF" w:rsidRDefault="004953CF" w:rsidP="00D962C2">
            <w:pPr>
              <w:spacing w:line="360" w:lineRule="auto"/>
              <w:jc w:val="both"/>
              <w:rPr>
                <w:noProof/>
                <w:lang w:eastAsia="lt-LT"/>
              </w:rPr>
            </w:pPr>
            <w:r>
              <w:rPr>
                <w:noProof/>
                <w:lang w:eastAsia="lt-LT"/>
              </w:rPr>
              <w:t>358</w:t>
            </w:r>
          </w:p>
        </w:tc>
      </w:tr>
      <w:tr w:rsidR="004953CF" w:rsidTr="00D962C2">
        <w:tc>
          <w:tcPr>
            <w:tcW w:w="2126" w:type="dxa"/>
            <w:shd w:val="clear" w:color="auto" w:fill="auto"/>
          </w:tcPr>
          <w:p w:rsidR="004953CF" w:rsidRDefault="004953CF" w:rsidP="00D962C2">
            <w:pPr>
              <w:spacing w:line="360" w:lineRule="auto"/>
              <w:jc w:val="both"/>
              <w:rPr>
                <w:noProof/>
                <w:lang w:eastAsia="lt-LT"/>
              </w:rPr>
            </w:pPr>
            <w:r>
              <w:rPr>
                <w:noProof/>
                <w:lang w:eastAsia="lt-LT"/>
              </w:rPr>
              <w:t>2016</w:t>
            </w:r>
          </w:p>
        </w:tc>
        <w:tc>
          <w:tcPr>
            <w:tcW w:w="5103" w:type="dxa"/>
            <w:shd w:val="clear" w:color="auto" w:fill="auto"/>
          </w:tcPr>
          <w:p w:rsidR="004953CF" w:rsidRDefault="004953CF" w:rsidP="00D962C2">
            <w:pPr>
              <w:spacing w:line="360" w:lineRule="auto"/>
              <w:jc w:val="both"/>
              <w:rPr>
                <w:noProof/>
                <w:lang w:eastAsia="lt-LT"/>
              </w:rPr>
            </w:pPr>
            <w:r>
              <w:rPr>
                <w:noProof/>
                <w:lang w:eastAsia="lt-LT"/>
              </w:rPr>
              <w:t>412</w:t>
            </w:r>
          </w:p>
        </w:tc>
      </w:tr>
      <w:tr w:rsidR="004953CF" w:rsidTr="00D962C2">
        <w:tc>
          <w:tcPr>
            <w:tcW w:w="2126" w:type="dxa"/>
            <w:shd w:val="clear" w:color="auto" w:fill="auto"/>
          </w:tcPr>
          <w:p w:rsidR="004953CF" w:rsidRDefault="004953CF" w:rsidP="00D962C2">
            <w:pPr>
              <w:spacing w:line="360" w:lineRule="auto"/>
              <w:jc w:val="both"/>
              <w:rPr>
                <w:noProof/>
                <w:lang w:eastAsia="lt-LT"/>
              </w:rPr>
            </w:pPr>
            <w:r>
              <w:rPr>
                <w:noProof/>
                <w:lang w:eastAsia="lt-LT"/>
              </w:rPr>
              <w:t>2017</w:t>
            </w:r>
          </w:p>
        </w:tc>
        <w:tc>
          <w:tcPr>
            <w:tcW w:w="5103" w:type="dxa"/>
            <w:shd w:val="clear" w:color="auto" w:fill="auto"/>
          </w:tcPr>
          <w:p w:rsidR="004953CF" w:rsidRDefault="004953CF" w:rsidP="00D962C2">
            <w:pPr>
              <w:spacing w:line="360" w:lineRule="auto"/>
              <w:jc w:val="both"/>
              <w:rPr>
                <w:noProof/>
                <w:lang w:eastAsia="lt-LT"/>
              </w:rPr>
            </w:pPr>
            <w:r>
              <w:rPr>
                <w:noProof/>
                <w:lang w:eastAsia="lt-LT"/>
              </w:rPr>
              <w:t>421</w:t>
            </w:r>
          </w:p>
        </w:tc>
      </w:tr>
    </w:tbl>
    <w:p w:rsidR="00F954FD" w:rsidRDefault="00F954FD" w:rsidP="00F954FD">
      <w:pPr>
        <w:spacing w:line="360" w:lineRule="auto"/>
        <w:ind w:firstLine="851"/>
        <w:jc w:val="both"/>
        <w:rPr>
          <w:noProof/>
          <w:lang w:eastAsia="lt-LT"/>
        </w:rPr>
      </w:pPr>
    </w:p>
    <w:p w:rsidR="00F954FD" w:rsidRPr="00815115" w:rsidRDefault="00CE7447" w:rsidP="00F954FD">
      <w:pPr>
        <w:spacing w:line="360" w:lineRule="auto"/>
        <w:ind w:firstLine="851"/>
        <w:jc w:val="both"/>
        <w:rPr>
          <w:noProof/>
          <w:color w:val="FF0000"/>
          <w:lang w:eastAsia="lt-LT"/>
        </w:rPr>
      </w:pPr>
      <w:r>
        <w:rPr>
          <w:noProof/>
          <w:lang w:eastAsia="lt-LT"/>
        </w:rPr>
        <w:t xml:space="preserve">       Rajone po 2017 m. atliktos mokyklų tinklo pertvarkos 2017</w:t>
      </w:r>
      <w:r w:rsidR="00815115">
        <w:rPr>
          <w:noProof/>
          <w:lang w:eastAsia="lt-LT"/>
        </w:rPr>
        <w:t>–</w:t>
      </w:r>
      <w:r>
        <w:rPr>
          <w:noProof/>
          <w:lang w:eastAsia="lt-LT"/>
        </w:rPr>
        <w:t>2018 m.m. Kupiškio rajone veikia 9 bendrojo ugdymo įstaigos ir 3 jų skyriai, 1 universalus daugiafunkcis cent</w:t>
      </w:r>
      <w:r w:rsidR="00467E91">
        <w:rPr>
          <w:noProof/>
          <w:lang w:eastAsia="lt-LT"/>
        </w:rPr>
        <w:t xml:space="preserve">ras, </w:t>
      </w:r>
      <w:r w:rsidRPr="00D20D5C">
        <w:rPr>
          <w:noProof/>
          <w:lang w:eastAsia="lt-LT"/>
        </w:rPr>
        <w:t>mokykla specialiųjų ugdymosi poreikių mokiniams su ikimokyklin</w:t>
      </w:r>
      <w:r w:rsidR="00815115" w:rsidRPr="00D20D5C">
        <w:rPr>
          <w:noProof/>
          <w:lang w:eastAsia="lt-LT"/>
        </w:rPr>
        <w:t>io ugdymo skyriumi, 3 lopšeliai-</w:t>
      </w:r>
      <w:r w:rsidRPr="00D20D5C">
        <w:rPr>
          <w:noProof/>
          <w:lang w:eastAsia="lt-LT"/>
        </w:rPr>
        <w:t xml:space="preserve"> darželiai</w:t>
      </w:r>
      <w:r w:rsidR="00467E91" w:rsidRPr="00D20D5C">
        <w:rPr>
          <w:noProof/>
          <w:lang w:eastAsia="lt-LT"/>
        </w:rPr>
        <w:t>, meno mokykla bei sporto centras.</w:t>
      </w:r>
    </w:p>
    <w:p w:rsidR="00467E91" w:rsidRDefault="00467E91" w:rsidP="00F954FD">
      <w:pPr>
        <w:spacing w:line="360" w:lineRule="auto"/>
        <w:ind w:firstLine="851"/>
        <w:jc w:val="both"/>
        <w:rPr>
          <w:noProof/>
          <w:lang w:eastAsia="lt-LT"/>
        </w:rPr>
      </w:pPr>
      <w:r>
        <w:rPr>
          <w:noProof/>
          <w:lang w:eastAsia="lt-LT"/>
        </w:rPr>
        <w:lastRenderedPageBreak/>
        <w:t xml:space="preserve">    Ikimokyklinį  ugdymą rajone teikia ne tik 3 ikimokyklinio ugdymo įstaigos, bet ir  6 bendrojo ugdymo mokyklos ir 2 jų skyriai, universalus daugiafunkcis centras. Pagal ikimokyklinio ugdymo programą rajone ugdoma 80 proc. vaikų. </w:t>
      </w:r>
    </w:p>
    <w:p w:rsidR="00F954FD" w:rsidRPr="00815115" w:rsidRDefault="00467E91" w:rsidP="00467E91">
      <w:pPr>
        <w:spacing w:line="360" w:lineRule="auto"/>
        <w:jc w:val="both"/>
        <w:rPr>
          <w:b/>
          <w:noProof/>
          <w:color w:val="FF0000"/>
          <w:lang w:eastAsia="lt-LT"/>
        </w:rPr>
      </w:pPr>
      <w:r>
        <w:rPr>
          <w:noProof/>
          <w:lang w:eastAsia="lt-LT"/>
        </w:rPr>
        <w:t xml:space="preserve">                   </w:t>
      </w:r>
      <w:r w:rsidR="00F954FD">
        <w:rPr>
          <w:noProof/>
          <w:lang w:eastAsia="lt-LT"/>
        </w:rPr>
        <w:t xml:space="preserve">Siekiant paremti šeimas, auginančias mokyklinio amžiaus vaikus, bei suteikti mokiniams pilnavertį maitinimą mokyklose, mokiniams suteikta teisė į nemokamą maitinimą ir paramą mokinio reikmenims įsigyti prasidedant mokslo metams. </w:t>
      </w:r>
    </w:p>
    <w:p w:rsidR="008B204F" w:rsidRPr="003F09CC" w:rsidRDefault="008B204F" w:rsidP="00F954FD">
      <w:pPr>
        <w:spacing w:line="360" w:lineRule="auto"/>
        <w:ind w:firstLine="851"/>
        <w:jc w:val="both"/>
      </w:pPr>
    </w:p>
    <w:p w:rsidR="00F954FD" w:rsidRDefault="00B51647" w:rsidP="00C832CB">
      <w:r w:rsidRPr="00015AB4">
        <w:rPr>
          <w:noProof/>
          <w:lang w:val="en-US"/>
        </w:rPr>
        <w:drawing>
          <wp:anchor distT="0" distB="0" distL="114300" distR="114300" simplePos="0" relativeHeight="251679744" behindDoc="0" locked="0" layoutInCell="1" allowOverlap="1" wp14:anchorId="5E9ED46A" wp14:editId="0E47DB66">
            <wp:simplePos x="0" y="0"/>
            <wp:positionH relativeFrom="column">
              <wp:posOffset>729615</wp:posOffset>
            </wp:positionH>
            <wp:positionV relativeFrom="paragraph">
              <wp:posOffset>60960</wp:posOffset>
            </wp:positionV>
            <wp:extent cx="4581525" cy="2752725"/>
            <wp:effectExtent l="0" t="0" r="9525" b="9525"/>
            <wp:wrapSquare wrapText="bothSides"/>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832CB">
        <w:br w:type="textWrapping" w:clear="all"/>
      </w:r>
    </w:p>
    <w:p w:rsidR="008B204F" w:rsidRDefault="008B204F" w:rsidP="000644AA">
      <w:pPr>
        <w:jc w:val="both"/>
      </w:pPr>
    </w:p>
    <w:p w:rsidR="008B204F" w:rsidRDefault="00D20D5C" w:rsidP="000644AA">
      <w:pPr>
        <w:jc w:val="both"/>
      </w:pPr>
      <w:r>
        <w:t xml:space="preserve">   Savivaldybės lėšos eurais skirtos nemokamam maitinimui ir mokinio reikmėms</w:t>
      </w:r>
    </w:p>
    <w:p w:rsidR="008B204F" w:rsidRDefault="008B204F" w:rsidP="000644AA">
      <w:pPr>
        <w:jc w:val="both"/>
      </w:pPr>
    </w:p>
    <w:p w:rsidR="008B204F" w:rsidRDefault="008B204F" w:rsidP="000644AA">
      <w:pPr>
        <w:jc w:val="both"/>
      </w:pPr>
    </w:p>
    <w:p w:rsidR="008B204F" w:rsidRDefault="008B204F" w:rsidP="000644AA">
      <w:pPr>
        <w:jc w:val="both"/>
      </w:pPr>
    </w:p>
    <w:p w:rsidR="00410468" w:rsidRDefault="000644AA" w:rsidP="000644AA">
      <w:pPr>
        <w:jc w:val="both"/>
      </w:pPr>
      <w:r>
        <w:t xml:space="preserve">            </w:t>
      </w:r>
    </w:p>
    <w:p w:rsidR="008B204F" w:rsidRDefault="00B51647" w:rsidP="00815115">
      <w:pPr>
        <w:jc w:val="center"/>
      </w:pPr>
      <w:r w:rsidRPr="00015AB4">
        <w:rPr>
          <w:noProof/>
          <w:lang w:val="en-US"/>
        </w:rPr>
        <w:drawing>
          <wp:inline distT="0" distB="0" distL="0" distR="0">
            <wp:extent cx="4581525" cy="2752725"/>
            <wp:effectExtent l="0" t="0" r="0" b="0"/>
            <wp:docPr id="3"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54FD" w:rsidRDefault="00F954FD" w:rsidP="003F09CC"/>
    <w:p w:rsidR="00F7768A" w:rsidRDefault="00F5730E" w:rsidP="00F954FD">
      <w:pPr>
        <w:spacing w:line="360" w:lineRule="auto"/>
        <w:ind w:firstLine="851"/>
        <w:jc w:val="both"/>
      </w:pPr>
      <w:r>
        <w:lastRenderedPageBreak/>
        <w:t xml:space="preserve">  </w:t>
      </w:r>
      <w:r w:rsidR="00F7768A">
        <w:t>Nors rajone mokinių skaičius nuolat mažėja, į Kupiškio rajono socialinės rizikos šeimų apskaitą įrašytų socialinės rizikos šeimų skaičius ir jose augančių vaikų skaičius didėja.</w:t>
      </w:r>
    </w:p>
    <w:p w:rsidR="00F954FD" w:rsidRDefault="00F954FD" w:rsidP="00F954FD">
      <w:pPr>
        <w:spacing w:line="360" w:lineRule="auto"/>
        <w:ind w:firstLine="851"/>
        <w:jc w:val="both"/>
      </w:pPr>
    </w:p>
    <w:p w:rsidR="00F7768A" w:rsidRDefault="00F7768A" w:rsidP="003F09CC"/>
    <w:p w:rsidR="00F7768A" w:rsidRDefault="00B51647" w:rsidP="00F954FD">
      <w:pPr>
        <w:jc w:val="center"/>
        <w:rPr>
          <w:noProof/>
          <w:lang w:eastAsia="lt-LT"/>
        </w:rPr>
      </w:pPr>
      <w:r w:rsidRPr="005422AE">
        <w:rPr>
          <w:noProof/>
          <w:lang w:val="en-US"/>
        </w:rPr>
        <w:drawing>
          <wp:inline distT="0" distB="0" distL="0" distR="0">
            <wp:extent cx="4568825" cy="2740025"/>
            <wp:effectExtent l="0" t="0" r="3175" b="3175"/>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768A" w:rsidRDefault="00F7768A" w:rsidP="003F09CC">
      <w:pPr>
        <w:rPr>
          <w:noProof/>
          <w:lang w:eastAsia="lt-LT"/>
        </w:rPr>
      </w:pPr>
    </w:p>
    <w:p w:rsidR="00F7768A" w:rsidRDefault="00F7768A" w:rsidP="003F09CC">
      <w:pPr>
        <w:rPr>
          <w:noProof/>
          <w:lang w:eastAsia="lt-LT"/>
        </w:rPr>
      </w:pPr>
    </w:p>
    <w:p w:rsidR="00F7768A" w:rsidRDefault="00F7768A" w:rsidP="00A547A4">
      <w:pPr>
        <w:spacing w:line="360" w:lineRule="auto"/>
        <w:rPr>
          <w:noProof/>
          <w:lang w:eastAsia="lt-LT"/>
        </w:rPr>
      </w:pPr>
    </w:p>
    <w:p w:rsidR="00F7768A" w:rsidRDefault="004953CF" w:rsidP="00A547A4">
      <w:pPr>
        <w:spacing w:line="360" w:lineRule="auto"/>
        <w:jc w:val="both"/>
        <w:rPr>
          <w:noProof/>
          <w:lang w:eastAsia="lt-LT"/>
        </w:rPr>
      </w:pPr>
      <w:r>
        <w:rPr>
          <w:noProof/>
          <w:lang w:eastAsia="lt-LT"/>
        </w:rPr>
        <w:t xml:space="preserve">    </w:t>
      </w:r>
      <w:r w:rsidR="002077F5">
        <w:rPr>
          <w:noProof/>
          <w:lang w:eastAsia="lt-LT"/>
        </w:rPr>
        <w:t xml:space="preserve">         </w:t>
      </w:r>
      <w:r>
        <w:rPr>
          <w:noProof/>
          <w:lang w:eastAsia="lt-LT"/>
        </w:rPr>
        <w:t xml:space="preserve"> Savivaldybė užtikrino visų mokinių, gyvenančių toliau nei 3 km nuo mokyklos, pavėžėjimą į mok</w:t>
      </w:r>
      <w:r w:rsidR="00F35C58">
        <w:rPr>
          <w:noProof/>
          <w:lang w:eastAsia="lt-LT"/>
        </w:rPr>
        <w:t>yklas ir namo. 2016</w:t>
      </w:r>
      <w:r w:rsidR="0003324F">
        <w:rPr>
          <w:noProof/>
          <w:lang w:eastAsia="lt-LT"/>
        </w:rPr>
        <w:t>–</w:t>
      </w:r>
      <w:r w:rsidR="00F35C58">
        <w:rPr>
          <w:noProof/>
          <w:lang w:eastAsia="lt-LT"/>
        </w:rPr>
        <w:t>2017 m.m. 44</w:t>
      </w:r>
      <w:r>
        <w:rPr>
          <w:noProof/>
          <w:lang w:eastAsia="lt-LT"/>
        </w:rPr>
        <w:t xml:space="preserve"> proc. mokinių buvo reikalingas pavėžėjimas. </w:t>
      </w:r>
      <w:r w:rsidR="002077F5">
        <w:rPr>
          <w:noProof/>
          <w:lang w:eastAsia="lt-LT"/>
        </w:rPr>
        <w:t>Nors rajone užtikrinamas visų mokinių, gyvenančių toliau nei 3 km nuo mokyklos pavėžėjimas, yra ir spręstinų dalykų. Kai kuriems mokiniams, pavežamiems į mokyklą, tenka laukti iki pamokų daugiau nei 30 min., nes mokyklos transportas turi vykti atvežti mokinių kitu maršrutu.</w:t>
      </w:r>
      <w:r w:rsidR="00F35C58">
        <w:rPr>
          <w:noProof/>
          <w:lang w:eastAsia="lt-LT"/>
        </w:rPr>
        <w:t xml:space="preserve"> Apie 48 proc. mokinių</w:t>
      </w:r>
      <w:r w:rsidR="0003324F">
        <w:rPr>
          <w:noProof/>
          <w:lang w:eastAsia="lt-LT"/>
        </w:rPr>
        <w:t>,</w:t>
      </w:r>
      <w:r w:rsidR="00F35C58">
        <w:rPr>
          <w:noProof/>
          <w:lang w:eastAsia="lt-LT"/>
        </w:rPr>
        <w:t xml:space="preserve"> kuriems reikalingas pavėžėjimas atvyksta į mokyklą ir iš mokyklos į namus vyksta maršrutiniu transportu.</w:t>
      </w:r>
    </w:p>
    <w:p w:rsidR="002077F5" w:rsidRDefault="002077F5" w:rsidP="00A547A4">
      <w:pPr>
        <w:spacing w:line="360" w:lineRule="auto"/>
        <w:jc w:val="both"/>
        <w:rPr>
          <w:noProof/>
          <w:lang w:eastAsia="lt-LT"/>
        </w:rPr>
      </w:pPr>
      <w:r>
        <w:rPr>
          <w:noProof/>
          <w:lang w:eastAsia="lt-LT"/>
        </w:rPr>
        <w:t xml:space="preserve">            Sprendžiant šią problemą skiriamos mokykloms lėšos papildomam tra</w:t>
      </w:r>
      <w:r w:rsidR="00F35C58">
        <w:rPr>
          <w:noProof/>
          <w:lang w:eastAsia="lt-LT"/>
        </w:rPr>
        <w:t>nsportui įsigyti, toliau dalyvau</w:t>
      </w:r>
      <w:r>
        <w:rPr>
          <w:noProof/>
          <w:lang w:eastAsia="lt-LT"/>
        </w:rPr>
        <w:t xml:space="preserve">jama Mokyklų aprūpinimo geltonaisisias autobusais programoje. </w:t>
      </w:r>
      <w:r w:rsidR="00F35C58">
        <w:rPr>
          <w:noProof/>
          <w:lang w:eastAsia="lt-LT"/>
        </w:rPr>
        <w:t>Šiuo metu v</w:t>
      </w:r>
      <w:r w:rsidR="0003324F">
        <w:rPr>
          <w:noProof/>
          <w:lang w:eastAsia="lt-LT"/>
        </w:rPr>
        <w:t>isos rajono mokyklos ir skyriai</w:t>
      </w:r>
      <w:r w:rsidR="00F35C58">
        <w:rPr>
          <w:noProof/>
          <w:lang w:eastAsia="lt-LT"/>
        </w:rPr>
        <w:t xml:space="preserve"> turi geltonuosius autobusus autobusus (11</w:t>
      </w:r>
      <w:r w:rsidR="0003324F">
        <w:rPr>
          <w:noProof/>
          <w:lang w:eastAsia="lt-LT"/>
        </w:rPr>
        <w:t xml:space="preserve"> vnt.</w:t>
      </w:r>
      <w:r w:rsidR="00F35C58">
        <w:rPr>
          <w:noProof/>
          <w:lang w:eastAsia="lt-LT"/>
        </w:rPr>
        <w:t xml:space="preserve">), tačiau aiškiai jų nepakanka. </w:t>
      </w:r>
      <w:r w:rsidR="00D175A9">
        <w:rPr>
          <w:noProof/>
          <w:lang w:eastAsia="lt-LT"/>
        </w:rPr>
        <w:t>Kultūros, švietimo ir sporto skyrius renka ir analizuoja informaciją apie mokinių vežiojimą rajone, iškilus problemoms dėl maršrutų ar važiavimo laiko, organizuojami bendri susitikimai su mokyklų vadovais ir Kupiškio autobusų parko atstovais. Problemos spr</w:t>
      </w:r>
      <w:r w:rsidR="0028637A">
        <w:rPr>
          <w:noProof/>
          <w:lang w:eastAsia="lt-LT"/>
        </w:rPr>
        <w:t>endžiamos derinant tiek maršrut</w:t>
      </w:r>
      <w:r w:rsidR="00D175A9">
        <w:rPr>
          <w:noProof/>
          <w:lang w:eastAsia="lt-LT"/>
        </w:rPr>
        <w:t xml:space="preserve">inių, tiek mokyklinių autobusų grafikus. </w:t>
      </w:r>
      <w:r w:rsidR="0028637A">
        <w:rPr>
          <w:noProof/>
          <w:lang w:eastAsia="lt-LT"/>
        </w:rPr>
        <w:t>2016 metais parengtas ir rajono tarybos patvirtintas Kupiškio rajono savivaldybės mokyklų mokinių vežimo mokykliniais autobusais tvarkos aprašas bei mokyklinių autobusų ir kitų transporto priemonių naudojimo tvarkos aprašas. Šie aprašai reglamentuoja mokinių vežiojimą mokykliniu transportu bei kitais vežiojimo būdais, kelionės išlaidų kompensavimą mokiniams, važinėjantiems maršrutiniais autobusais.</w:t>
      </w:r>
    </w:p>
    <w:p w:rsidR="0028637A" w:rsidRDefault="0028637A" w:rsidP="00A547A4">
      <w:pPr>
        <w:spacing w:line="360" w:lineRule="auto"/>
        <w:jc w:val="both"/>
        <w:rPr>
          <w:noProof/>
          <w:lang w:eastAsia="lt-LT"/>
        </w:rPr>
      </w:pPr>
    </w:p>
    <w:p w:rsidR="0028637A" w:rsidRPr="003A1846" w:rsidRDefault="0028637A" w:rsidP="00A547A4">
      <w:pPr>
        <w:spacing w:line="360" w:lineRule="auto"/>
        <w:jc w:val="both"/>
        <w:rPr>
          <w:b/>
          <w:noProof/>
          <w:lang w:eastAsia="lt-LT"/>
        </w:rPr>
      </w:pPr>
      <w:r w:rsidRPr="003A1846">
        <w:rPr>
          <w:b/>
          <w:noProof/>
          <w:lang w:eastAsia="lt-LT"/>
        </w:rPr>
        <w:t xml:space="preserve">                             </w:t>
      </w:r>
      <w:r w:rsidR="0003324F" w:rsidRPr="003A1846">
        <w:rPr>
          <w:b/>
          <w:noProof/>
          <w:lang w:eastAsia="lt-LT"/>
        </w:rPr>
        <w:t xml:space="preserve">                   2. MOKYTOJAI</w:t>
      </w:r>
    </w:p>
    <w:p w:rsidR="0028637A" w:rsidRDefault="00B55CDF" w:rsidP="00A547A4">
      <w:pPr>
        <w:spacing w:line="360" w:lineRule="auto"/>
        <w:jc w:val="both"/>
        <w:rPr>
          <w:noProof/>
          <w:lang w:eastAsia="lt-LT"/>
        </w:rPr>
      </w:pPr>
      <w:r>
        <w:rPr>
          <w:noProof/>
          <w:lang w:eastAsia="lt-LT"/>
        </w:rPr>
        <w:t xml:space="preserve"> </w:t>
      </w:r>
    </w:p>
    <w:p w:rsidR="00B55CDF" w:rsidRDefault="00B55CDF" w:rsidP="00A547A4">
      <w:pPr>
        <w:spacing w:line="360" w:lineRule="auto"/>
        <w:jc w:val="both"/>
        <w:rPr>
          <w:noProof/>
          <w:lang w:eastAsia="lt-LT"/>
        </w:rPr>
      </w:pPr>
      <w:r>
        <w:rPr>
          <w:noProof/>
          <w:lang w:eastAsia="lt-LT"/>
        </w:rPr>
        <w:t xml:space="preserve">             Rajono mokytojų kvalifikacija </w:t>
      </w:r>
      <w:r w:rsidR="003B7168">
        <w:rPr>
          <w:noProof/>
          <w:lang w:eastAsia="lt-LT"/>
        </w:rPr>
        <w:t>yra pakankamai aukšta ir kasmet vis didėja mokytojų dalis turinti aukščiausias (mokytojo metodininko ir eksperto) mokytojų kvalifikacines kategorijas. 2017</w:t>
      </w:r>
      <w:r w:rsidR="0003324F">
        <w:rPr>
          <w:noProof/>
          <w:lang w:eastAsia="lt-LT"/>
        </w:rPr>
        <w:t>–</w:t>
      </w:r>
      <w:r w:rsidR="003B7168">
        <w:rPr>
          <w:noProof/>
          <w:lang w:eastAsia="lt-LT"/>
        </w:rPr>
        <w:t xml:space="preserve">2018 m.m. tokių mokytojų yra 42,5 proc. Tai leidžia tikėtis, kad mokiniams  </w:t>
      </w:r>
      <w:r w:rsidR="0003324F" w:rsidRPr="00D20D5C">
        <w:rPr>
          <w:noProof/>
          <w:lang w:eastAsia="lt-LT"/>
        </w:rPr>
        <w:t>yra</w:t>
      </w:r>
      <w:r w:rsidR="0003324F">
        <w:rPr>
          <w:noProof/>
          <w:lang w:eastAsia="lt-LT"/>
        </w:rPr>
        <w:t xml:space="preserve"> </w:t>
      </w:r>
      <w:r w:rsidR="003B7168">
        <w:rPr>
          <w:noProof/>
          <w:lang w:eastAsia="lt-LT"/>
        </w:rPr>
        <w:t xml:space="preserve">sudarytos sąlygos ir galimybės siekti aukštesnių mokymosi pasiekimų. </w:t>
      </w:r>
    </w:p>
    <w:p w:rsidR="00CA32A5" w:rsidRDefault="00CA32A5" w:rsidP="00A547A4">
      <w:pPr>
        <w:spacing w:line="360" w:lineRule="auto"/>
        <w:jc w:val="both"/>
        <w:rPr>
          <w:noProof/>
          <w:lang w:eastAsia="lt-LT"/>
        </w:rPr>
      </w:pPr>
    </w:p>
    <w:tbl>
      <w:tblPr>
        <w:tblW w:w="9758" w:type="dxa"/>
        <w:tblInd w:w="40" w:type="dxa"/>
        <w:tblLayout w:type="fixed"/>
        <w:tblCellMar>
          <w:left w:w="40" w:type="dxa"/>
          <w:right w:w="40" w:type="dxa"/>
        </w:tblCellMar>
        <w:tblLook w:val="04A0" w:firstRow="1" w:lastRow="0" w:firstColumn="1" w:lastColumn="0" w:noHBand="0" w:noVBand="1"/>
      </w:tblPr>
      <w:tblGrid>
        <w:gridCol w:w="2242"/>
        <w:gridCol w:w="1982"/>
        <w:gridCol w:w="1421"/>
        <w:gridCol w:w="1838"/>
        <w:gridCol w:w="2275"/>
      </w:tblGrid>
      <w:tr w:rsidR="00CA32A5" w:rsidRPr="00CA32A5" w:rsidTr="00CA32A5">
        <w:trPr>
          <w:trHeight w:hRule="exact" w:val="288"/>
        </w:trPr>
        <w:tc>
          <w:tcPr>
            <w:tcW w:w="2242" w:type="dxa"/>
            <w:tcBorders>
              <w:top w:val="single" w:sz="6" w:space="0" w:color="auto"/>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Mokslo metai</w:t>
            </w:r>
          </w:p>
        </w:tc>
        <w:tc>
          <w:tcPr>
            <w:tcW w:w="1982" w:type="dxa"/>
            <w:tcBorders>
              <w:top w:val="single" w:sz="6" w:space="0" w:color="auto"/>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Mokytoj</w:t>
            </w:r>
            <w:r>
              <w:rPr>
                <w:rFonts w:eastAsia="Times New Roman"/>
                <w:spacing w:val="-1"/>
                <w:sz w:val="22"/>
              </w:rPr>
              <w:t>ų, turinčių</w:t>
            </w:r>
          </w:p>
        </w:tc>
        <w:tc>
          <w:tcPr>
            <w:tcW w:w="1421" w:type="dxa"/>
            <w:tcBorders>
              <w:top w:val="single" w:sz="6" w:space="0" w:color="auto"/>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2"/>
                <w:sz w:val="22"/>
              </w:rPr>
              <w:t>Mokytoj</w:t>
            </w:r>
            <w:r>
              <w:rPr>
                <w:rFonts w:eastAsia="Times New Roman"/>
                <w:spacing w:val="-2"/>
                <w:sz w:val="22"/>
              </w:rPr>
              <w:t>ų,</w:t>
            </w:r>
          </w:p>
        </w:tc>
        <w:tc>
          <w:tcPr>
            <w:tcW w:w="1838" w:type="dxa"/>
            <w:tcBorders>
              <w:top w:val="single" w:sz="6" w:space="0" w:color="auto"/>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Mokytoj</w:t>
            </w:r>
            <w:r>
              <w:rPr>
                <w:rFonts w:eastAsia="Times New Roman"/>
                <w:sz w:val="22"/>
              </w:rPr>
              <w:t>ų,</w:t>
            </w:r>
          </w:p>
        </w:tc>
        <w:tc>
          <w:tcPr>
            <w:tcW w:w="2275" w:type="dxa"/>
            <w:tcBorders>
              <w:top w:val="single" w:sz="6" w:space="0" w:color="auto"/>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Mokytoj</w:t>
            </w:r>
            <w:r>
              <w:rPr>
                <w:rFonts w:eastAsia="Times New Roman"/>
                <w:spacing w:val="-1"/>
                <w:sz w:val="22"/>
              </w:rPr>
              <w:t>ų, turinčių</w:t>
            </w:r>
          </w:p>
        </w:tc>
      </w:tr>
      <w:tr w:rsidR="00CA32A5" w:rsidRPr="00CA32A5" w:rsidTr="00CA32A5">
        <w:trPr>
          <w:trHeight w:hRule="exact" w:val="288"/>
        </w:trPr>
        <w:tc>
          <w:tcPr>
            <w:tcW w:w="2242" w:type="dxa"/>
            <w:tcBorders>
              <w:top w:val="nil"/>
              <w:left w:val="single" w:sz="6" w:space="0" w:color="auto"/>
              <w:bottom w:val="nil"/>
              <w:right w:val="single" w:sz="6" w:space="0" w:color="auto"/>
            </w:tcBorders>
            <w:shd w:val="clear" w:color="auto" w:fill="FFFFFF"/>
          </w:tcPr>
          <w:p w:rsidR="00CA32A5" w:rsidRDefault="00CA32A5">
            <w:pPr>
              <w:widowControl w:val="0"/>
              <w:shd w:val="clear" w:color="auto" w:fill="FFFFFF"/>
              <w:autoSpaceDE w:val="0"/>
              <w:autoSpaceDN w:val="0"/>
              <w:adjustRightInd w:val="0"/>
              <w:spacing w:line="276" w:lineRule="auto"/>
            </w:pPr>
          </w:p>
        </w:tc>
        <w:tc>
          <w:tcPr>
            <w:tcW w:w="1982"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mokytojo</w:t>
            </w:r>
          </w:p>
        </w:tc>
        <w:tc>
          <w:tcPr>
            <w:tcW w:w="1421"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turin</w:t>
            </w:r>
            <w:r>
              <w:rPr>
                <w:rFonts w:eastAsia="Times New Roman"/>
                <w:sz w:val="22"/>
              </w:rPr>
              <w:t>čių</w:t>
            </w:r>
          </w:p>
        </w:tc>
        <w:tc>
          <w:tcPr>
            <w:tcW w:w="1838"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turin</w:t>
            </w:r>
            <w:r>
              <w:rPr>
                <w:rFonts w:eastAsia="Times New Roman"/>
                <w:spacing w:val="-1"/>
                <w:sz w:val="22"/>
              </w:rPr>
              <w:t>čių mokytojo</w:t>
            </w:r>
          </w:p>
        </w:tc>
        <w:tc>
          <w:tcPr>
            <w:tcW w:w="2275"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mokytojo eksperto</w:t>
            </w:r>
          </w:p>
        </w:tc>
      </w:tr>
      <w:tr w:rsidR="00CA32A5" w:rsidRPr="00CA32A5" w:rsidTr="00CA32A5">
        <w:trPr>
          <w:trHeight w:hRule="exact" w:val="288"/>
        </w:trPr>
        <w:tc>
          <w:tcPr>
            <w:tcW w:w="2242" w:type="dxa"/>
            <w:tcBorders>
              <w:top w:val="nil"/>
              <w:left w:val="single" w:sz="6" w:space="0" w:color="auto"/>
              <w:bottom w:val="nil"/>
              <w:right w:val="single" w:sz="6" w:space="0" w:color="auto"/>
            </w:tcBorders>
            <w:shd w:val="clear" w:color="auto" w:fill="FFFFFF"/>
          </w:tcPr>
          <w:p w:rsidR="00CA32A5" w:rsidRDefault="00CA32A5">
            <w:pPr>
              <w:widowControl w:val="0"/>
              <w:shd w:val="clear" w:color="auto" w:fill="FFFFFF"/>
              <w:autoSpaceDE w:val="0"/>
              <w:autoSpaceDN w:val="0"/>
              <w:adjustRightInd w:val="0"/>
              <w:spacing w:line="276" w:lineRule="auto"/>
            </w:pPr>
          </w:p>
        </w:tc>
        <w:tc>
          <w:tcPr>
            <w:tcW w:w="1982"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kvalifikacin</w:t>
            </w:r>
            <w:r>
              <w:rPr>
                <w:rFonts w:eastAsia="Times New Roman"/>
                <w:sz w:val="22"/>
              </w:rPr>
              <w:t>ę</w:t>
            </w:r>
          </w:p>
        </w:tc>
        <w:tc>
          <w:tcPr>
            <w:tcW w:w="1421"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vyresniojo</w:t>
            </w:r>
          </w:p>
        </w:tc>
        <w:tc>
          <w:tcPr>
            <w:tcW w:w="1838"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2"/>
                <w:sz w:val="22"/>
              </w:rPr>
              <w:t>metodininko</w:t>
            </w:r>
          </w:p>
        </w:tc>
        <w:tc>
          <w:tcPr>
            <w:tcW w:w="2275" w:type="dxa"/>
            <w:tcBorders>
              <w:top w:val="nil"/>
              <w:left w:val="single" w:sz="6" w:space="0" w:color="auto"/>
              <w:bottom w:val="nil"/>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kvalifikacin</w:t>
            </w:r>
            <w:r>
              <w:rPr>
                <w:rFonts w:eastAsia="Times New Roman"/>
                <w:sz w:val="22"/>
              </w:rPr>
              <w:t>ę</w:t>
            </w:r>
          </w:p>
        </w:tc>
      </w:tr>
      <w:tr w:rsidR="00CA32A5" w:rsidRPr="00CA32A5" w:rsidTr="00CA32A5">
        <w:trPr>
          <w:trHeight w:hRule="exact" w:val="1186"/>
        </w:trPr>
        <w:tc>
          <w:tcPr>
            <w:tcW w:w="2242" w:type="dxa"/>
            <w:tcBorders>
              <w:top w:val="nil"/>
              <w:left w:val="single" w:sz="6" w:space="0" w:color="auto"/>
              <w:bottom w:val="single" w:sz="6" w:space="0" w:color="auto"/>
              <w:right w:val="single" w:sz="6" w:space="0" w:color="auto"/>
            </w:tcBorders>
            <w:shd w:val="clear" w:color="auto" w:fill="FFFFFF"/>
          </w:tcPr>
          <w:p w:rsidR="00CA32A5" w:rsidRDefault="00CA32A5">
            <w:pPr>
              <w:widowControl w:val="0"/>
              <w:shd w:val="clear" w:color="auto" w:fill="FFFFFF"/>
              <w:autoSpaceDE w:val="0"/>
              <w:autoSpaceDN w:val="0"/>
              <w:adjustRightInd w:val="0"/>
              <w:spacing w:line="276" w:lineRule="auto"/>
            </w:pPr>
          </w:p>
        </w:tc>
        <w:tc>
          <w:tcPr>
            <w:tcW w:w="1982" w:type="dxa"/>
            <w:tcBorders>
              <w:top w:val="nil"/>
              <w:left w:val="single" w:sz="6" w:space="0" w:color="auto"/>
              <w:bottom w:val="single" w:sz="6" w:space="0" w:color="auto"/>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kategorij</w:t>
            </w:r>
            <w:r>
              <w:rPr>
                <w:rFonts w:eastAsia="Times New Roman"/>
                <w:spacing w:val="-1"/>
                <w:sz w:val="22"/>
              </w:rPr>
              <w:t>ą, dalis</w:t>
            </w:r>
            <w:r w:rsidR="00DE7810">
              <w:rPr>
                <w:rFonts w:eastAsia="Times New Roman"/>
                <w:spacing w:val="-1"/>
                <w:sz w:val="22"/>
              </w:rPr>
              <w:t xml:space="preserve"> proc.</w:t>
            </w:r>
          </w:p>
        </w:tc>
        <w:tc>
          <w:tcPr>
            <w:tcW w:w="1421" w:type="dxa"/>
            <w:tcBorders>
              <w:top w:val="nil"/>
              <w:left w:val="single" w:sz="6" w:space="0" w:color="auto"/>
              <w:bottom w:val="single" w:sz="6" w:space="0" w:color="auto"/>
              <w:right w:val="single" w:sz="6" w:space="0" w:color="auto"/>
            </w:tcBorders>
            <w:shd w:val="clear" w:color="auto" w:fill="FFFFFF"/>
            <w:hideMark/>
          </w:tcPr>
          <w:p w:rsidR="00CA32A5" w:rsidRDefault="00CA32A5">
            <w:pPr>
              <w:shd w:val="clear" w:color="auto" w:fill="FFFFFF"/>
              <w:spacing w:line="288" w:lineRule="exact"/>
              <w:jc w:val="center"/>
              <w:rPr>
                <w:sz w:val="20"/>
                <w:szCs w:val="20"/>
              </w:rPr>
            </w:pPr>
            <w:r>
              <w:rPr>
                <w:sz w:val="22"/>
              </w:rPr>
              <w:t>mokytojo</w:t>
            </w:r>
          </w:p>
          <w:p w:rsidR="00CA32A5" w:rsidRDefault="00CA32A5">
            <w:pPr>
              <w:shd w:val="clear" w:color="auto" w:fill="FFFFFF"/>
              <w:spacing w:line="288" w:lineRule="exact"/>
              <w:jc w:val="center"/>
            </w:pPr>
            <w:r>
              <w:rPr>
                <w:spacing w:val="-1"/>
                <w:sz w:val="22"/>
              </w:rPr>
              <w:t>kvalifikacin</w:t>
            </w:r>
            <w:r>
              <w:rPr>
                <w:rFonts w:eastAsia="Times New Roman"/>
                <w:spacing w:val="-1"/>
                <w:sz w:val="22"/>
              </w:rPr>
              <w:t>ę</w:t>
            </w:r>
          </w:p>
          <w:p w:rsidR="00CA32A5" w:rsidRDefault="00CA32A5">
            <w:pPr>
              <w:shd w:val="clear" w:color="auto" w:fill="FFFFFF"/>
              <w:spacing w:line="288" w:lineRule="exact"/>
              <w:jc w:val="center"/>
            </w:pPr>
            <w:r>
              <w:rPr>
                <w:sz w:val="22"/>
              </w:rPr>
              <w:t>kategorij</w:t>
            </w:r>
            <w:r>
              <w:rPr>
                <w:rFonts w:eastAsia="Times New Roman"/>
                <w:sz w:val="22"/>
              </w:rPr>
              <w:t>ą,</w:t>
            </w:r>
          </w:p>
          <w:p w:rsidR="00CA32A5" w:rsidRDefault="00CA32A5">
            <w:pPr>
              <w:widowControl w:val="0"/>
              <w:shd w:val="clear" w:color="auto" w:fill="FFFFFF"/>
              <w:autoSpaceDE w:val="0"/>
              <w:autoSpaceDN w:val="0"/>
              <w:adjustRightInd w:val="0"/>
              <w:spacing w:line="288" w:lineRule="exact"/>
              <w:jc w:val="center"/>
            </w:pPr>
            <w:r>
              <w:rPr>
                <w:sz w:val="22"/>
              </w:rPr>
              <w:t>dalis</w:t>
            </w:r>
            <w:r w:rsidR="00DE7810">
              <w:rPr>
                <w:sz w:val="22"/>
              </w:rPr>
              <w:t xml:space="preserve"> proc.</w:t>
            </w:r>
          </w:p>
        </w:tc>
        <w:tc>
          <w:tcPr>
            <w:tcW w:w="1838" w:type="dxa"/>
            <w:tcBorders>
              <w:top w:val="nil"/>
              <w:left w:val="single" w:sz="6" w:space="0" w:color="auto"/>
              <w:bottom w:val="single" w:sz="6" w:space="0" w:color="auto"/>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93" w:lineRule="exact"/>
              <w:ind w:left="101" w:right="101"/>
            </w:pPr>
            <w:r>
              <w:rPr>
                <w:sz w:val="22"/>
              </w:rPr>
              <w:t>kvalifikacin</w:t>
            </w:r>
            <w:r>
              <w:rPr>
                <w:rFonts w:eastAsia="Times New Roman"/>
                <w:sz w:val="22"/>
              </w:rPr>
              <w:t xml:space="preserve">ę </w:t>
            </w:r>
            <w:r>
              <w:rPr>
                <w:rFonts w:eastAsia="Times New Roman"/>
                <w:spacing w:val="-1"/>
                <w:sz w:val="22"/>
              </w:rPr>
              <w:t>kategoriją, dalis</w:t>
            </w:r>
            <w:r w:rsidR="00DE7810">
              <w:rPr>
                <w:rFonts w:eastAsia="Times New Roman"/>
                <w:spacing w:val="-1"/>
                <w:sz w:val="22"/>
              </w:rPr>
              <w:t xml:space="preserve"> proc.</w:t>
            </w:r>
          </w:p>
        </w:tc>
        <w:tc>
          <w:tcPr>
            <w:tcW w:w="2275" w:type="dxa"/>
            <w:tcBorders>
              <w:top w:val="nil"/>
              <w:left w:val="single" w:sz="6" w:space="0" w:color="auto"/>
              <w:bottom w:val="single" w:sz="6" w:space="0" w:color="auto"/>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pacing w:val="-1"/>
                <w:sz w:val="22"/>
              </w:rPr>
              <w:t>kategorij</w:t>
            </w:r>
            <w:r>
              <w:rPr>
                <w:rFonts w:eastAsia="Times New Roman"/>
                <w:spacing w:val="-1"/>
                <w:sz w:val="22"/>
              </w:rPr>
              <w:t>ą, dalis</w:t>
            </w:r>
            <w:r w:rsidR="00DE7810">
              <w:rPr>
                <w:rFonts w:eastAsia="Times New Roman"/>
                <w:spacing w:val="-1"/>
                <w:sz w:val="22"/>
              </w:rPr>
              <w:t xml:space="preserve"> proc.</w:t>
            </w:r>
          </w:p>
        </w:tc>
      </w:tr>
      <w:tr w:rsidR="00CA32A5" w:rsidRPr="00CA32A5" w:rsidTr="00CA32A5">
        <w:trPr>
          <w:trHeight w:hRule="exact" w:val="298"/>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2014</w:t>
            </w:r>
            <w:r w:rsidR="0003324F">
              <w:rPr>
                <w:noProof/>
                <w:lang w:eastAsia="lt-LT"/>
              </w:rPr>
              <w:t>–</w:t>
            </w:r>
            <w:r>
              <w:rPr>
                <w:sz w:val="22"/>
              </w:rPr>
              <w:t>2015</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4,9</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56</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37</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1,2</w:t>
            </w:r>
          </w:p>
        </w:tc>
      </w:tr>
      <w:tr w:rsidR="00CA32A5" w:rsidRPr="00CA32A5" w:rsidTr="00CA32A5">
        <w:trPr>
          <w:trHeight w:hRule="exact" w:val="302"/>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CA32A5">
            <w:pPr>
              <w:widowControl w:val="0"/>
              <w:shd w:val="clear" w:color="auto" w:fill="FFFFFF"/>
              <w:autoSpaceDE w:val="0"/>
              <w:autoSpaceDN w:val="0"/>
              <w:adjustRightInd w:val="0"/>
              <w:spacing w:line="276" w:lineRule="auto"/>
              <w:jc w:val="center"/>
            </w:pPr>
            <w:r>
              <w:rPr>
                <w:sz w:val="22"/>
              </w:rPr>
              <w:t>2015</w:t>
            </w:r>
            <w:r w:rsidR="0003324F">
              <w:rPr>
                <w:noProof/>
                <w:lang w:eastAsia="lt-LT"/>
              </w:rPr>
              <w:t>–</w:t>
            </w:r>
            <w:r>
              <w:rPr>
                <w:sz w:val="22"/>
              </w:rPr>
              <w:t>2016</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5</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56</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37</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1,5</w:t>
            </w:r>
          </w:p>
        </w:tc>
      </w:tr>
      <w:tr w:rsidR="00CA32A5" w:rsidRPr="00CA32A5" w:rsidTr="00CA32A5">
        <w:trPr>
          <w:trHeight w:hRule="exact" w:val="307"/>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03324F">
            <w:pPr>
              <w:widowControl w:val="0"/>
              <w:shd w:val="clear" w:color="auto" w:fill="FFFFFF"/>
              <w:autoSpaceDE w:val="0"/>
              <w:autoSpaceDN w:val="0"/>
              <w:adjustRightInd w:val="0"/>
              <w:spacing w:line="276" w:lineRule="auto"/>
              <w:jc w:val="center"/>
            </w:pPr>
            <w:r>
              <w:rPr>
                <w:sz w:val="22"/>
              </w:rPr>
              <w:t>2016</w:t>
            </w:r>
            <w:r>
              <w:rPr>
                <w:noProof/>
                <w:lang w:eastAsia="lt-LT"/>
              </w:rPr>
              <w:t>–</w:t>
            </w:r>
            <w:r w:rsidR="00CA32A5">
              <w:rPr>
                <w:sz w:val="22"/>
              </w:rPr>
              <w:t>2017</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2,2</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57</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39</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CA32A5" w:rsidRDefault="00D077F2">
            <w:pPr>
              <w:widowControl w:val="0"/>
              <w:shd w:val="clear" w:color="auto" w:fill="FFFFFF"/>
              <w:autoSpaceDE w:val="0"/>
              <w:autoSpaceDN w:val="0"/>
              <w:adjustRightInd w:val="0"/>
              <w:spacing w:line="276" w:lineRule="auto"/>
              <w:jc w:val="center"/>
            </w:pPr>
            <w:r>
              <w:t>1,3</w:t>
            </w:r>
          </w:p>
        </w:tc>
      </w:tr>
      <w:tr w:rsidR="00CA32A5" w:rsidRPr="00CA32A5" w:rsidTr="00CA32A5">
        <w:trPr>
          <w:trHeight w:hRule="exact" w:val="307"/>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CA32A5" w:rsidRDefault="0003324F">
            <w:pPr>
              <w:widowControl w:val="0"/>
              <w:shd w:val="clear" w:color="auto" w:fill="FFFFFF"/>
              <w:autoSpaceDE w:val="0"/>
              <w:autoSpaceDN w:val="0"/>
              <w:adjustRightInd w:val="0"/>
              <w:spacing w:line="276" w:lineRule="auto"/>
              <w:jc w:val="center"/>
              <w:rPr>
                <w:sz w:val="22"/>
              </w:rPr>
            </w:pPr>
            <w:r>
              <w:rPr>
                <w:sz w:val="22"/>
              </w:rPr>
              <w:t>2017</w:t>
            </w:r>
            <w:r>
              <w:rPr>
                <w:noProof/>
                <w:lang w:eastAsia="lt-LT"/>
              </w:rPr>
              <w:t>–</w:t>
            </w:r>
            <w:r w:rsidR="00CA32A5">
              <w:rPr>
                <w:sz w:val="22"/>
              </w:rPr>
              <w:t>2018</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A32A5" w:rsidRDefault="00D077F2">
            <w:pPr>
              <w:widowControl w:val="0"/>
              <w:shd w:val="clear" w:color="auto" w:fill="FFFFFF"/>
              <w:autoSpaceDE w:val="0"/>
              <w:autoSpaceDN w:val="0"/>
              <w:adjustRightInd w:val="0"/>
              <w:spacing w:line="276" w:lineRule="auto"/>
              <w:jc w:val="center"/>
              <w:rPr>
                <w:sz w:val="22"/>
              </w:rPr>
            </w:pPr>
            <w:r>
              <w:rPr>
                <w:sz w:val="22"/>
              </w:rPr>
              <w:t>3,8</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A32A5" w:rsidRDefault="00D077F2">
            <w:pPr>
              <w:widowControl w:val="0"/>
              <w:shd w:val="clear" w:color="auto" w:fill="FFFFFF"/>
              <w:autoSpaceDE w:val="0"/>
              <w:autoSpaceDN w:val="0"/>
              <w:adjustRightInd w:val="0"/>
              <w:spacing w:line="276" w:lineRule="auto"/>
              <w:jc w:val="center"/>
              <w:rPr>
                <w:sz w:val="22"/>
              </w:rPr>
            </w:pPr>
            <w:r>
              <w:rPr>
                <w:sz w:val="22"/>
              </w:rPr>
              <w:t>53,6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A32A5" w:rsidRDefault="00D077F2">
            <w:pPr>
              <w:widowControl w:val="0"/>
              <w:shd w:val="clear" w:color="auto" w:fill="FFFFFF"/>
              <w:autoSpaceDE w:val="0"/>
              <w:autoSpaceDN w:val="0"/>
              <w:adjustRightInd w:val="0"/>
              <w:spacing w:line="276" w:lineRule="auto"/>
              <w:jc w:val="center"/>
              <w:rPr>
                <w:sz w:val="22"/>
              </w:rPr>
            </w:pPr>
            <w:r>
              <w:rPr>
                <w:sz w:val="22"/>
              </w:rPr>
              <w:t>41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CA32A5" w:rsidRDefault="00D077F2">
            <w:pPr>
              <w:widowControl w:val="0"/>
              <w:shd w:val="clear" w:color="auto" w:fill="FFFFFF"/>
              <w:autoSpaceDE w:val="0"/>
              <w:autoSpaceDN w:val="0"/>
              <w:adjustRightInd w:val="0"/>
              <w:spacing w:line="276" w:lineRule="auto"/>
              <w:jc w:val="center"/>
              <w:rPr>
                <w:sz w:val="22"/>
              </w:rPr>
            </w:pPr>
            <w:r>
              <w:rPr>
                <w:sz w:val="22"/>
              </w:rPr>
              <w:t>1,4</w:t>
            </w:r>
          </w:p>
        </w:tc>
      </w:tr>
    </w:tbl>
    <w:p w:rsidR="00CA32A5" w:rsidRDefault="00C00821" w:rsidP="002077F5">
      <w:pPr>
        <w:jc w:val="both"/>
        <w:rPr>
          <w:noProof/>
          <w:lang w:eastAsia="lt-LT"/>
        </w:rPr>
      </w:pPr>
      <w:r>
        <w:rPr>
          <w:noProof/>
          <w:lang w:eastAsia="lt-LT"/>
        </w:rPr>
        <w:t xml:space="preserve"> </w:t>
      </w:r>
    </w:p>
    <w:p w:rsidR="00C00821" w:rsidRDefault="00150D6A" w:rsidP="00A547A4">
      <w:pPr>
        <w:spacing w:line="360" w:lineRule="auto"/>
        <w:jc w:val="both"/>
        <w:rPr>
          <w:noProof/>
          <w:lang w:eastAsia="lt-LT"/>
        </w:rPr>
      </w:pPr>
      <w:r>
        <w:rPr>
          <w:noProof/>
          <w:lang w:eastAsia="lt-LT"/>
        </w:rPr>
        <w:t xml:space="preserve">                 </w:t>
      </w:r>
      <w:r w:rsidR="00C00821">
        <w:rPr>
          <w:noProof/>
          <w:lang w:eastAsia="lt-LT"/>
        </w:rPr>
        <w:t>Deja į bendrojo ugdymo įstaigas jaunų mokytojų dirbti ateina vis mažiau. 2017</w:t>
      </w:r>
      <w:r w:rsidR="0003324F">
        <w:rPr>
          <w:noProof/>
          <w:lang w:eastAsia="lt-LT"/>
        </w:rPr>
        <w:t>–</w:t>
      </w:r>
      <w:r w:rsidR="00C00821">
        <w:rPr>
          <w:noProof/>
          <w:lang w:eastAsia="lt-LT"/>
        </w:rPr>
        <w:t>2018 m.m. mokytojai iki 29 m. amžiaus sudarė tik 3 proc. Absoliučią daugumą sudaro patyrę</w:t>
      </w:r>
      <w:r>
        <w:rPr>
          <w:noProof/>
          <w:lang w:eastAsia="lt-LT"/>
        </w:rPr>
        <w:t xml:space="preserve"> 45</w:t>
      </w:r>
      <w:r w:rsidR="0003324F">
        <w:rPr>
          <w:noProof/>
          <w:lang w:eastAsia="lt-LT"/>
        </w:rPr>
        <w:t>–</w:t>
      </w:r>
      <w:r>
        <w:rPr>
          <w:noProof/>
          <w:lang w:eastAsia="lt-LT"/>
        </w:rPr>
        <w:t>59 m. mokytojai – 67 proc. Taigi mokytojų sudėtis praktiškai neatsinaujina ir perspektyvoje tai gali tapti problema.</w:t>
      </w:r>
    </w:p>
    <w:p w:rsidR="00150D6A" w:rsidRDefault="00150D6A" w:rsidP="00A547A4">
      <w:pPr>
        <w:spacing w:line="360" w:lineRule="auto"/>
        <w:jc w:val="both"/>
        <w:rPr>
          <w:noProof/>
          <w:lang w:eastAsia="lt-LT"/>
        </w:rPr>
      </w:pPr>
      <w:r>
        <w:rPr>
          <w:noProof/>
          <w:lang w:eastAsia="lt-LT"/>
        </w:rPr>
        <w:t xml:space="preserve">                 Dauguma rajone dirbančių mokytojų turi didelį pedagoginį darbo stažą. Mokytojų dalis, turinčių iki 10 m. pedagoginį darbo stažą, kasmet mažėja.</w:t>
      </w:r>
    </w:p>
    <w:p w:rsidR="003E10C9" w:rsidRDefault="00150D6A" w:rsidP="002077F5">
      <w:pPr>
        <w:jc w:val="both"/>
        <w:rPr>
          <w:noProof/>
          <w:lang w:eastAsia="lt-LT"/>
        </w:rPr>
      </w:pPr>
      <w:r>
        <w:rPr>
          <w:noProof/>
          <w:lang w:eastAsia="lt-LT"/>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1301"/>
        <w:gridCol w:w="1818"/>
        <w:gridCol w:w="2551"/>
        <w:gridCol w:w="3969"/>
      </w:tblGrid>
      <w:tr w:rsidR="003E10C9" w:rsidRPr="0003324F" w:rsidTr="003E10C9">
        <w:trPr>
          <w:trHeight w:hRule="exact" w:val="1080"/>
        </w:trPr>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pacing w:val="-2"/>
                <w:szCs w:val="24"/>
              </w:rPr>
              <w:t>Mokslo metai</w:t>
            </w:r>
          </w:p>
        </w:tc>
        <w:tc>
          <w:tcPr>
            <w:tcW w:w="1818"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shd w:val="clear" w:color="auto" w:fill="FFFFFF"/>
              <w:spacing w:line="192" w:lineRule="exact"/>
              <w:jc w:val="center"/>
              <w:rPr>
                <w:szCs w:val="24"/>
              </w:rPr>
            </w:pPr>
            <w:r w:rsidRPr="0003324F">
              <w:rPr>
                <w:szCs w:val="24"/>
              </w:rPr>
              <w:t>Aukl</w:t>
            </w:r>
            <w:r w:rsidRPr="0003324F">
              <w:rPr>
                <w:rFonts w:eastAsia="Times New Roman"/>
                <w:szCs w:val="24"/>
              </w:rPr>
              <w:t>ėtojų</w:t>
            </w:r>
            <w:r w:rsidR="0003324F">
              <w:rPr>
                <w:rFonts w:eastAsia="Times New Roman"/>
                <w:szCs w:val="24"/>
              </w:rPr>
              <w:t xml:space="preserve"> </w:t>
            </w:r>
            <w:r w:rsidRPr="0003324F">
              <w:rPr>
                <w:rFonts w:eastAsia="Times New Roman"/>
                <w:szCs w:val="24"/>
              </w:rPr>
              <w:t>/</w:t>
            </w:r>
            <w:r w:rsidR="0003324F">
              <w:rPr>
                <w:rFonts w:eastAsia="Times New Roman"/>
                <w:szCs w:val="24"/>
              </w:rPr>
              <w:t xml:space="preserve"> </w:t>
            </w:r>
            <w:r w:rsidRPr="0003324F">
              <w:rPr>
                <w:rFonts w:eastAsia="Times New Roman"/>
                <w:szCs w:val="24"/>
              </w:rPr>
              <w:t>mokytojų,</w:t>
            </w:r>
          </w:p>
          <w:p w:rsidR="003E10C9" w:rsidRPr="0003324F" w:rsidRDefault="003E10C9">
            <w:pPr>
              <w:shd w:val="clear" w:color="auto" w:fill="FFFFFF"/>
              <w:spacing w:line="192" w:lineRule="exact"/>
              <w:jc w:val="center"/>
              <w:rPr>
                <w:szCs w:val="24"/>
              </w:rPr>
            </w:pPr>
            <w:r w:rsidRPr="0003324F">
              <w:rPr>
                <w:szCs w:val="24"/>
              </w:rPr>
              <w:t>turin</w:t>
            </w:r>
            <w:r w:rsidRPr="0003324F">
              <w:rPr>
                <w:rFonts w:eastAsia="Times New Roman"/>
                <w:szCs w:val="24"/>
              </w:rPr>
              <w:t>čių iki 10 m.</w:t>
            </w:r>
          </w:p>
          <w:p w:rsidR="003E10C9" w:rsidRPr="0003324F" w:rsidRDefault="003E10C9">
            <w:pPr>
              <w:shd w:val="clear" w:color="auto" w:fill="FFFFFF"/>
              <w:spacing w:line="192" w:lineRule="exact"/>
              <w:jc w:val="center"/>
              <w:rPr>
                <w:szCs w:val="24"/>
              </w:rPr>
            </w:pPr>
            <w:r w:rsidRPr="0003324F">
              <w:rPr>
                <w:szCs w:val="24"/>
              </w:rPr>
              <w:t>pedagogin</w:t>
            </w:r>
            <w:r w:rsidRPr="0003324F">
              <w:rPr>
                <w:rFonts w:eastAsia="Times New Roman"/>
                <w:szCs w:val="24"/>
              </w:rPr>
              <w:t>į darbo</w:t>
            </w:r>
          </w:p>
          <w:p w:rsidR="003E10C9" w:rsidRPr="0003324F" w:rsidRDefault="003E10C9">
            <w:pPr>
              <w:widowControl w:val="0"/>
              <w:shd w:val="clear" w:color="auto" w:fill="FFFFFF"/>
              <w:autoSpaceDE w:val="0"/>
              <w:autoSpaceDN w:val="0"/>
              <w:adjustRightInd w:val="0"/>
              <w:spacing w:line="192" w:lineRule="exact"/>
              <w:jc w:val="center"/>
              <w:rPr>
                <w:szCs w:val="24"/>
              </w:rPr>
            </w:pPr>
            <w:r w:rsidRPr="0003324F">
              <w:rPr>
                <w:szCs w:val="24"/>
              </w:rPr>
              <w:t>sta</w:t>
            </w:r>
            <w:r w:rsidRPr="0003324F">
              <w:rPr>
                <w:rFonts w:eastAsia="Times New Roman"/>
                <w:szCs w:val="24"/>
              </w:rPr>
              <w:t>žą, dalis</w:t>
            </w:r>
            <w:r w:rsidR="00DE7810" w:rsidRPr="0003324F">
              <w:rPr>
                <w:rFonts w:eastAsia="Times New Roman"/>
                <w:szCs w:val="24"/>
              </w:rPr>
              <w:t xml:space="preserve"> proc.</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shd w:val="clear" w:color="auto" w:fill="FFFFFF"/>
              <w:spacing w:line="192" w:lineRule="exact"/>
              <w:jc w:val="center"/>
              <w:rPr>
                <w:szCs w:val="24"/>
              </w:rPr>
            </w:pPr>
            <w:r w:rsidRPr="0003324F">
              <w:rPr>
                <w:szCs w:val="24"/>
              </w:rPr>
              <w:t>Aukl</w:t>
            </w:r>
            <w:r w:rsidRPr="0003324F">
              <w:rPr>
                <w:rFonts w:eastAsia="Times New Roman"/>
                <w:szCs w:val="24"/>
              </w:rPr>
              <w:t>ėtojų</w:t>
            </w:r>
            <w:r w:rsidR="0003324F">
              <w:rPr>
                <w:rFonts w:eastAsia="Times New Roman"/>
                <w:szCs w:val="24"/>
              </w:rPr>
              <w:t xml:space="preserve"> </w:t>
            </w:r>
            <w:r w:rsidRPr="0003324F">
              <w:rPr>
                <w:rFonts w:eastAsia="Times New Roman"/>
                <w:szCs w:val="24"/>
              </w:rPr>
              <w:t>/</w:t>
            </w:r>
            <w:r w:rsidR="0003324F">
              <w:rPr>
                <w:rFonts w:eastAsia="Times New Roman"/>
                <w:szCs w:val="24"/>
              </w:rPr>
              <w:t xml:space="preserve"> </w:t>
            </w:r>
            <w:r w:rsidRPr="0003324F">
              <w:rPr>
                <w:rFonts w:eastAsia="Times New Roman"/>
                <w:szCs w:val="24"/>
              </w:rPr>
              <w:t>mokytojų, turinčių</w:t>
            </w:r>
          </w:p>
          <w:p w:rsidR="003E10C9" w:rsidRPr="0003324F" w:rsidRDefault="003E10C9">
            <w:pPr>
              <w:shd w:val="clear" w:color="auto" w:fill="FFFFFF"/>
              <w:spacing w:line="192" w:lineRule="exact"/>
              <w:jc w:val="center"/>
              <w:rPr>
                <w:szCs w:val="24"/>
              </w:rPr>
            </w:pPr>
            <w:r w:rsidRPr="0003324F">
              <w:rPr>
                <w:szCs w:val="24"/>
              </w:rPr>
              <w:t>iki 10</w:t>
            </w:r>
            <w:r w:rsidR="0003324F">
              <w:rPr>
                <w:noProof/>
                <w:lang w:eastAsia="lt-LT"/>
              </w:rPr>
              <w:t>–</w:t>
            </w:r>
            <w:r w:rsidRPr="0003324F">
              <w:rPr>
                <w:szCs w:val="24"/>
              </w:rPr>
              <w:t>14 m. pedagogin</w:t>
            </w:r>
            <w:r w:rsidRPr="0003324F">
              <w:rPr>
                <w:rFonts w:eastAsia="Times New Roman"/>
                <w:szCs w:val="24"/>
              </w:rPr>
              <w:t>į</w:t>
            </w:r>
          </w:p>
          <w:p w:rsidR="003E10C9" w:rsidRPr="0003324F" w:rsidRDefault="003E10C9">
            <w:pPr>
              <w:widowControl w:val="0"/>
              <w:shd w:val="clear" w:color="auto" w:fill="FFFFFF"/>
              <w:autoSpaceDE w:val="0"/>
              <w:autoSpaceDN w:val="0"/>
              <w:adjustRightInd w:val="0"/>
              <w:spacing w:line="192" w:lineRule="exact"/>
              <w:jc w:val="center"/>
              <w:rPr>
                <w:szCs w:val="24"/>
              </w:rPr>
            </w:pPr>
            <w:r w:rsidRPr="0003324F">
              <w:rPr>
                <w:szCs w:val="24"/>
              </w:rPr>
              <w:t>darbo sta</w:t>
            </w:r>
            <w:r w:rsidRPr="0003324F">
              <w:rPr>
                <w:rFonts w:eastAsia="Times New Roman"/>
                <w:szCs w:val="24"/>
              </w:rPr>
              <w:t>žą, dalis</w:t>
            </w:r>
            <w:r w:rsidR="00DE7810" w:rsidRPr="0003324F">
              <w:rPr>
                <w:rFonts w:eastAsia="Times New Roman"/>
                <w:szCs w:val="24"/>
              </w:rPr>
              <w:t xml:space="preserve"> proc.</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shd w:val="clear" w:color="auto" w:fill="FFFFFF"/>
              <w:spacing w:line="192" w:lineRule="exact"/>
              <w:jc w:val="center"/>
              <w:rPr>
                <w:szCs w:val="24"/>
              </w:rPr>
            </w:pPr>
            <w:r w:rsidRPr="0003324F">
              <w:rPr>
                <w:szCs w:val="24"/>
              </w:rPr>
              <w:t>Aukl</w:t>
            </w:r>
            <w:r w:rsidRPr="0003324F">
              <w:rPr>
                <w:rFonts w:eastAsia="Times New Roman"/>
                <w:szCs w:val="24"/>
              </w:rPr>
              <w:t>ėtojų</w:t>
            </w:r>
            <w:r w:rsidR="0003324F">
              <w:rPr>
                <w:rFonts w:eastAsia="Times New Roman"/>
                <w:szCs w:val="24"/>
              </w:rPr>
              <w:t xml:space="preserve"> </w:t>
            </w:r>
            <w:r w:rsidRPr="0003324F">
              <w:rPr>
                <w:rFonts w:eastAsia="Times New Roman"/>
                <w:szCs w:val="24"/>
              </w:rPr>
              <w:t>/</w:t>
            </w:r>
            <w:r w:rsidR="0003324F">
              <w:rPr>
                <w:rFonts w:eastAsia="Times New Roman"/>
                <w:szCs w:val="24"/>
              </w:rPr>
              <w:t xml:space="preserve"> </w:t>
            </w:r>
            <w:r w:rsidRPr="0003324F">
              <w:rPr>
                <w:rFonts w:eastAsia="Times New Roman"/>
                <w:szCs w:val="24"/>
              </w:rPr>
              <w:t>mokytojų, turinčių 15</w:t>
            </w:r>
          </w:p>
          <w:p w:rsidR="003E10C9" w:rsidRPr="0003324F" w:rsidRDefault="003E10C9">
            <w:pPr>
              <w:shd w:val="clear" w:color="auto" w:fill="FFFFFF"/>
              <w:spacing w:line="192" w:lineRule="exact"/>
              <w:jc w:val="center"/>
              <w:rPr>
                <w:szCs w:val="24"/>
              </w:rPr>
            </w:pPr>
            <w:r w:rsidRPr="0003324F">
              <w:rPr>
                <w:szCs w:val="24"/>
              </w:rPr>
              <w:t>m. ir didesn</w:t>
            </w:r>
            <w:r w:rsidRPr="0003324F">
              <w:rPr>
                <w:rFonts w:eastAsia="Times New Roman"/>
                <w:szCs w:val="24"/>
              </w:rPr>
              <w:t>į pedagoginį darbo</w:t>
            </w:r>
          </w:p>
          <w:p w:rsidR="003E10C9" w:rsidRPr="0003324F" w:rsidRDefault="003E10C9">
            <w:pPr>
              <w:widowControl w:val="0"/>
              <w:shd w:val="clear" w:color="auto" w:fill="FFFFFF"/>
              <w:autoSpaceDE w:val="0"/>
              <w:autoSpaceDN w:val="0"/>
              <w:adjustRightInd w:val="0"/>
              <w:spacing w:line="192" w:lineRule="exact"/>
              <w:jc w:val="center"/>
              <w:rPr>
                <w:szCs w:val="24"/>
              </w:rPr>
            </w:pPr>
            <w:r w:rsidRPr="0003324F">
              <w:rPr>
                <w:szCs w:val="24"/>
              </w:rPr>
              <w:t>sta</w:t>
            </w:r>
            <w:r w:rsidRPr="0003324F">
              <w:rPr>
                <w:rFonts w:eastAsia="Times New Roman"/>
                <w:szCs w:val="24"/>
              </w:rPr>
              <w:t>žą, dalis</w:t>
            </w:r>
            <w:r w:rsidR="00DE7810" w:rsidRPr="0003324F">
              <w:rPr>
                <w:rFonts w:eastAsia="Times New Roman"/>
                <w:szCs w:val="24"/>
              </w:rPr>
              <w:t xml:space="preserve"> proc.</w:t>
            </w:r>
          </w:p>
        </w:tc>
      </w:tr>
      <w:tr w:rsidR="003E10C9" w:rsidRPr="0003324F" w:rsidTr="003E10C9">
        <w:trPr>
          <w:trHeight w:hRule="exact" w:val="264"/>
        </w:trPr>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2014</w:t>
            </w:r>
            <w:r w:rsidR="0003324F">
              <w:rPr>
                <w:noProof/>
                <w:lang w:eastAsia="lt-LT"/>
              </w:rPr>
              <w:t>–</w:t>
            </w:r>
            <w:r w:rsidRPr="0003324F">
              <w:rPr>
                <w:szCs w:val="24"/>
              </w:rPr>
              <w:t>2015</w:t>
            </w:r>
          </w:p>
        </w:tc>
        <w:tc>
          <w:tcPr>
            <w:tcW w:w="1818"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DE7810">
            <w:pPr>
              <w:widowControl w:val="0"/>
              <w:shd w:val="clear" w:color="auto" w:fill="FFFFFF"/>
              <w:autoSpaceDE w:val="0"/>
              <w:autoSpaceDN w:val="0"/>
              <w:adjustRightInd w:val="0"/>
              <w:spacing w:line="276" w:lineRule="auto"/>
              <w:jc w:val="center"/>
              <w:rPr>
                <w:szCs w:val="24"/>
              </w:rPr>
            </w:pPr>
            <w:r w:rsidRPr="0003324F">
              <w:rPr>
                <w:szCs w:val="24"/>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DE7810">
            <w:pPr>
              <w:widowControl w:val="0"/>
              <w:shd w:val="clear" w:color="auto" w:fill="FFFFFF"/>
              <w:autoSpaceDE w:val="0"/>
              <w:autoSpaceDN w:val="0"/>
              <w:adjustRightInd w:val="0"/>
              <w:spacing w:line="276" w:lineRule="auto"/>
              <w:jc w:val="center"/>
              <w:rPr>
                <w:szCs w:val="24"/>
              </w:rPr>
            </w:pPr>
            <w:r w:rsidRPr="0003324F">
              <w:rPr>
                <w:szCs w:val="24"/>
              </w:rPr>
              <w:t>13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DE7810">
            <w:pPr>
              <w:widowControl w:val="0"/>
              <w:shd w:val="clear" w:color="auto" w:fill="FFFFFF"/>
              <w:autoSpaceDE w:val="0"/>
              <w:autoSpaceDN w:val="0"/>
              <w:adjustRightInd w:val="0"/>
              <w:spacing w:line="276" w:lineRule="auto"/>
              <w:jc w:val="center"/>
              <w:rPr>
                <w:szCs w:val="24"/>
              </w:rPr>
            </w:pPr>
            <w:r w:rsidRPr="0003324F">
              <w:rPr>
                <w:szCs w:val="24"/>
              </w:rPr>
              <w:t>78</w:t>
            </w:r>
          </w:p>
        </w:tc>
      </w:tr>
      <w:tr w:rsidR="003E10C9" w:rsidRPr="0003324F" w:rsidTr="003E10C9">
        <w:trPr>
          <w:trHeight w:hRule="exact" w:val="264"/>
        </w:trPr>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03324F">
            <w:pPr>
              <w:widowControl w:val="0"/>
              <w:shd w:val="clear" w:color="auto" w:fill="FFFFFF"/>
              <w:autoSpaceDE w:val="0"/>
              <w:autoSpaceDN w:val="0"/>
              <w:adjustRightInd w:val="0"/>
              <w:spacing w:line="276" w:lineRule="auto"/>
              <w:jc w:val="center"/>
              <w:rPr>
                <w:szCs w:val="24"/>
              </w:rPr>
            </w:pPr>
            <w:r>
              <w:rPr>
                <w:szCs w:val="24"/>
              </w:rPr>
              <w:t>2015</w:t>
            </w:r>
            <w:r>
              <w:rPr>
                <w:noProof/>
                <w:lang w:eastAsia="lt-LT"/>
              </w:rPr>
              <w:t>–</w:t>
            </w:r>
            <w:r w:rsidR="003E10C9" w:rsidRPr="0003324F">
              <w:rPr>
                <w:szCs w:val="24"/>
              </w:rPr>
              <w:t>2016</w:t>
            </w:r>
          </w:p>
        </w:tc>
        <w:tc>
          <w:tcPr>
            <w:tcW w:w="1818"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11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82</w:t>
            </w:r>
          </w:p>
        </w:tc>
      </w:tr>
      <w:tr w:rsidR="003E10C9" w:rsidRPr="0003324F" w:rsidTr="003E10C9">
        <w:trPr>
          <w:trHeight w:hRule="exact" w:val="269"/>
        </w:trPr>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03324F">
            <w:pPr>
              <w:widowControl w:val="0"/>
              <w:shd w:val="clear" w:color="auto" w:fill="FFFFFF"/>
              <w:autoSpaceDE w:val="0"/>
              <w:autoSpaceDN w:val="0"/>
              <w:adjustRightInd w:val="0"/>
              <w:spacing w:line="276" w:lineRule="auto"/>
              <w:jc w:val="center"/>
              <w:rPr>
                <w:szCs w:val="24"/>
              </w:rPr>
            </w:pPr>
            <w:r>
              <w:rPr>
                <w:szCs w:val="24"/>
              </w:rPr>
              <w:t>2016</w:t>
            </w:r>
            <w:r>
              <w:rPr>
                <w:noProof/>
                <w:lang w:eastAsia="lt-LT"/>
              </w:rPr>
              <w:t>–</w:t>
            </w:r>
            <w:r w:rsidR="003E10C9" w:rsidRPr="0003324F">
              <w:rPr>
                <w:szCs w:val="24"/>
              </w:rPr>
              <w:t>2017</w:t>
            </w:r>
          </w:p>
        </w:tc>
        <w:tc>
          <w:tcPr>
            <w:tcW w:w="1818"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10</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85</w:t>
            </w:r>
          </w:p>
        </w:tc>
      </w:tr>
      <w:tr w:rsidR="003E10C9" w:rsidRPr="0003324F" w:rsidTr="003E10C9">
        <w:trPr>
          <w:trHeight w:hRule="exact" w:val="269"/>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3E10C9" w:rsidRPr="0003324F" w:rsidRDefault="0003324F">
            <w:pPr>
              <w:widowControl w:val="0"/>
              <w:shd w:val="clear" w:color="auto" w:fill="FFFFFF"/>
              <w:autoSpaceDE w:val="0"/>
              <w:autoSpaceDN w:val="0"/>
              <w:adjustRightInd w:val="0"/>
              <w:spacing w:line="276" w:lineRule="auto"/>
              <w:jc w:val="center"/>
              <w:rPr>
                <w:szCs w:val="24"/>
              </w:rPr>
            </w:pPr>
            <w:r>
              <w:rPr>
                <w:szCs w:val="24"/>
              </w:rPr>
              <w:t>2017</w:t>
            </w:r>
            <w:r>
              <w:rPr>
                <w:noProof/>
                <w:lang w:eastAsia="lt-LT"/>
              </w:rPr>
              <w:t>–</w:t>
            </w:r>
            <w:r w:rsidR="003E10C9" w:rsidRPr="0003324F">
              <w:rPr>
                <w:szCs w:val="24"/>
              </w:rPr>
              <w:t>2018</w:t>
            </w: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E10C9" w:rsidRPr="0003324F" w:rsidRDefault="003E10C9">
            <w:pPr>
              <w:widowControl w:val="0"/>
              <w:shd w:val="clear" w:color="auto" w:fill="FFFFFF"/>
              <w:autoSpaceDE w:val="0"/>
              <w:autoSpaceDN w:val="0"/>
              <w:adjustRightInd w:val="0"/>
              <w:spacing w:line="276" w:lineRule="auto"/>
              <w:jc w:val="center"/>
              <w:rPr>
                <w:szCs w:val="24"/>
              </w:rPr>
            </w:pPr>
            <w:r w:rsidRPr="0003324F">
              <w:rPr>
                <w:szCs w:val="24"/>
              </w:rPr>
              <w:t>86</w:t>
            </w:r>
          </w:p>
        </w:tc>
      </w:tr>
    </w:tbl>
    <w:p w:rsidR="00150D6A" w:rsidRPr="003E10C9" w:rsidRDefault="00150D6A" w:rsidP="002077F5">
      <w:pPr>
        <w:jc w:val="both"/>
        <w:rPr>
          <w:noProof/>
          <w:szCs w:val="24"/>
          <w:lang w:eastAsia="lt-LT"/>
        </w:rPr>
      </w:pPr>
      <w:r w:rsidRPr="003E10C9">
        <w:rPr>
          <w:noProof/>
          <w:szCs w:val="24"/>
          <w:lang w:eastAsia="lt-LT"/>
        </w:rPr>
        <w:t xml:space="preserve">  </w:t>
      </w:r>
    </w:p>
    <w:p w:rsidR="00A547A4" w:rsidRDefault="00150D6A" w:rsidP="00A547A4">
      <w:pPr>
        <w:spacing w:line="360" w:lineRule="auto"/>
        <w:jc w:val="both"/>
        <w:rPr>
          <w:noProof/>
          <w:lang w:eastAsia="lt-LT"/>
        </w:rPr>
      </w:pPr>
      <w:r>
        <w:rPr>
          <w:noProof/>
          <w:lang w:eastAsia="lt-LT"/>
        </w:rPr>
        <w:t xml:space="preserve">          </w:t>
      </w:r>
      <w:r w:rsidR="00DE7810">
        <w:rPr>
          <w:noProof/>
          <w:lang w:eastAsia="lt-LT"/>
        </w:rPr>
        <w:t>Mokytojų vidutinio amžiaus vidurkis 2016</w:t>
      </w:r>
      <w:r w:rsidR="0003324F">
        <w:rPr>
          <w:noProof/>
          <w:lang w:eastAsia="lt-LT"/>
        </w:rPr>
        <w:t>–</w:t>
      </w:r>
      <w:r w:rsidR="00DE7810">
        <w:rPr>
          <w:noProof/>
          <w:lang w:eastAsia="lt-LT"/>
        </w:rPr>
        <w:t xml:space="preserve">2017 m. m. pasiekė  </w:t>
      </w:r>
      <w:r w:rsidR="00A547A4">
        <w:rPr>
          <w:noProof/>
          <w:lang w:eastAsia="lt-LT"/>
        </w:rPr>
        <w:t>51 metus</w:t>
      </w:r>
      <w:r w:rsidR="00DE7810">
        <w:rPr>
          <w:noProof/>
          <w:lang w:eastAsia="lt-LT"/>
        </w:rPr>
        <w:t xml:space="preserve">, </w:t>
      </w:r>
      <w:r w:rsidR="00A547A4">
        <w:rPr>
          <w:noProof/>
          <w:lang w:eastAsia="lt-LT"/>
        </w:rPr>
        <w:t xml:space="preserve">kaip ir </w:t>
      </w:r>
      <w:r w:rsidR="00DE7810">
        <w:rPr>
          <w:noProof/>
          <w:lang w:eastAsia="lt-LT"/>
        </w:rPr>
        <w:t xml:space="preserve">mokyklų vadovų vidutinis amžius </w:t>
      </w:r>
      <w:r w:rsidR="00A547A4">
        <w:rPr>
          <w:noProof/>
          <w:lang w:eastAsia="lt-LT"/>
        </w:rPr>
        <w:t xml:space="preserve">51 </w:t>
      </w:r>
      <w:r w:rsidR="00DE7810">
        <w:rPr>
          <w:noProof/>
          <w:lang w:eastAsia="lt-LT"/>
        </w:rPr>
        <w:t xml:space="preserve">metus. </w:t>
      </w:r>
      <w:r>
        <w:rPr>
          <w:noProof/>
          <w:lang w:eastAsia="lt-LT"/>
        </w:rPr>
        <w:t xml:space="preserve"> </w:t>
      </w:r>
    </w:p>
    <w:p w:rsidR="00A547A4" w:rsidRDefault="00A547A4" w:rsidP="002077F5">
      <w:pPr>
        <w:jc w:val="both"/>
        <w:rPr>
          <w:noProof/>
          <w:lang w:eastAsia="lt-LT"/>
        </w:rPr>
      </w:pPr>
    </w:p>
    <w:p w:rsidR="007F78F7" w:rsidRPr="003A1846" w:rsidRDefault="00A547A4" w:rsidP="002077F5">
      <w:pPr>
        <w:jc w:val="both"/>
        <w:rPr>
          <w:b/>
          <w:noProof/>
          <w:lang w:eastAsia="lt-LT"/>
        </w:rPr>
      </w:pPr>
      <w:r>
        <w:rPr>
          <w:noProof/>
          <w:lang w:eastAsia="lt-LT"/>
        </w:rPr>
        <w:t xml:space="preserve">                                             </w:t>
      </w:r>
      <w:r w:rsidRPr="003A1846">
        <w:rPr>
          <w:b/>
          <w:noProof/>
          <w:lang w:eastAsia="lt-LT"/>
        </w:rPr>
        <w:t>3. MOKYMOSI PASIEKIMAI</w:t>
      </w:r>
      <w:r w:rsidR="00150D6A" w:rsidRPr="003A1846">
        <w:rPr>
          <w:b/>
          <w:noProof/>
          <w:lang w:eastAsia="lt-LT"/>
        </w:rPr>
        <w:t xml:space="preserve">  </w:t>
      </w:r>
    </w:p>
    <w:p w:rsidR="007F78F7" w:rsidRDefault="007F78F7" w:rsidP="002077F5">
      <w:pPr>
        <w:jc w:val="both"/>
        <w:rPr>
          <w:noProof/>
          <w:lang w:eastAsia="lt-LT"/>
        </w:rPr>
      </w:pPr>
    </w:p>
    <w:p w:rsidR="00782CF3" w:rsidRDefault="00782CF3" w:rsidP="004D26A8">
      <w:pPr>
        <w:spacing w:line="360" w:lineRule="auto"/>
        <w:jc w:val="both"/>
        <w:rPr>
          <w:noProof/>
          <w:lang w:eastAsia="lt-LT"/>
        </w:rPr>
      </w:pPr>
      <w:r>
        <w:rPr>
          <w:noProof/>
          <w:lang w:eastAsia="lt-LT"/>
        </w:rPr>
        <w:lastRenderedPageBreak/>
        <w:t xml:space="preserve">      </w:t>
      </w:r>
      <w:r w:rsidR="004D26A8">
        <w:rPr>
          <w:noProof/>
          <w:lang w:eastAsia="lt-LT"/>
        </w:rPr>
        <w:t xml:space="preserve">             </w:t>
      </w:r>
      <w:r>
        <w:rPr>
          <w:noProof/>
          <w:lang w:eastAsia="lt-LT"/>
        </w:rPr>
        <w:t xml:space="preserve">10 klasės mokinių įgyjančių pagrindinį išsilavinimą lygis </w:t>
      </w:r>
      <w:r w:rsidR="004D26A8">
        <w:rPr>
          <w:noProof/>
          <w:lang w:eastAsia="lt-LT"/>
        </w:rPr>
        <w:t xml:space="preserve">2016–2017 m. </w:t>
      </w:r>
      <w:r>
        <w:rPr>
          <w:noProof/>
          <w:lang w:eastAsia="lt-LT"/>
        </w:rPr>
        <w:t>išlieka stabilus</w:t>
      </w:r>
      <w:r w:rsidR="004D26A8">
        <w:rPr>
          <w:noProof/>
          <w:lang w:eastAsia="lt-LT"/>
        </w:rPr>
        <w:t xml:space="preserve"> – 98 proc. </w:t>
      </w:r>
      <w:r>
        <w:rPr>
          <w:noProof/>
          <w:lang w:eastAsia="lt-LT"/>
        </w:rPr>
        <w:t xml:space="preserve"> Įgijusių vidurinį išsilavinimą mokinių dalis Kupiškio rajone </w:t>
      </w:r>
      <w:r w:rsidR="004D26A8">
        <w:rPr>
          <w:noProof/>
          <w:lang w:eastAsia="lt-LT"/>
        </w:rPr>
        <w:t xml:space="preserve"> 2017 m.  98 proc., 2016 m. – 99 proc.</w:t>
      </w:r>
    </w:p>
    <w:p w:rsidR="00A547A4" w:rsidRDefault="006F2E1F" w:rsidP="006F2E1F">
      <w:pPr>
        <w:spacing w:line="360" w:lineRule="auto"/>
        <w:jc w:val="both"/>
        <w:rPr>
          <w:noProof/>
          <w:lang w:eastAsia="lt-LT"/>
        </w:rPr>
      </w:pPr>
      <w:r>
        <w:rPr>
          <w:noProof/>
          <w:lang w:eastAsia="lt-LT"/>
        </w:rPr>
        <w:t xml:space="preserve">                  </w:t>
      </w:r>
      <w:r w:rsidR="00782CF3">
        <w:rPr>
          <w:noProof/>
          <w:lang w:eastAsia="lt-LT"/>
        </w:rPr>
        <w:t xml:space="preserve">Pagrindinė pažangos ataskaitos dalis parengta remiantis </w:t>
      </w:r>
      <w:bookmarkStart w:id="3" w:name="OLE_LINK5"/>
      <w:bookmarkStart w:id="4" w:name="OLE_LINK6"/>
      <w:bookmarkStart w:id="5" w:name="OLE_LINK7"/>
      <w:r w:rsidR="00F35071" w:rsidRPr="004D26A8">
        <w:rPr>
          <w:noProof/>
          <w:lang w:eastAsia="lt-LT"/>
        </w:rPr>
        <w:t>(</w:t>
      </w:r>
      <w:r w:rsidR="00782CF3" w:rsidRPr="004D26A8">
        <w:rPr>
          <w:noProof/>
          <w:lang w:eastAsia="lt-LT"/>
        </w:rPr>
        <w:t>Nasionalinio mokinių pasiekimų patikrinimo (toliau – NMPP</w:t>
      </w:r>
      <w:bookmarkEnd w:id="3"/>
      <w:bookmarkEnd w:id="4"/>
      <w:bookmarkEnd w:id="5"/>
      <w:r>
        <w:rPr>
          <w:noProof/>
          <w:lang w:eastAsia="lt-LT"/>
        </w:rPr>
        <w:t>)</w:t>
      </w:r>
      <w:r w:rsidR="00782CF3" w:rsidRPr="004D26A8">
        <w:rPr>
          <w:noProof/>
          <w:lang w:eastAsia="lt-LT"/>
        </w:rPr>
        <w:t xml:space="preserve">, </w:t>
      </w:r>
      <w:bookmarkStart w:id="6" w:name="OLE_LINK3"/>
      <w:bookmarkStart w:id="7" w:name="OLE_LINK4"/>
      <w:r w:rsidR="00782CF3" w:rsidRPr="004D26A8">
        <w:rPr>
          <w:noProof/>
          <w:lang w:eastAsia="lt-LT"/>
        </w:rPr>
        <w:t>pagrindinio ugdymo pasiekimų patikrinimo (toliau – PUPP)</w:t>
      </w:r>
      <w:bookmarkEnd w:id="6"/>
      <w:bookmarkEnd w:id="7"/>
      <w:r w:rsidR="00782CF3" w:rsidRPr="004D26A8">
        <w:rPr>
          <w:noProof/>
          <w:lang w:eastAsia="lt-LT"/>
        </w:rPr>
        <w:t xml:space="preserve">, </w:t>
      </w:r>
      <w:bookmarkStart w:id="8" w:name="OLE_LINK8"/>
      <w:bookmarkStart w:id="9" w:name="OLE_LINK9"/>
      <w:bookmarkStart w:id="10" w:name="OLE_LINK10"/>
      <w:r w:rsidR="00782CF3" w:rsidRPr="004D26A8">
        <w:rPr>
          <w:noProof/>
          <w:lang w:eastAsia="lt-LT"/>
        </w:rPr>
        <w:t>valstybinių brandos egzaminų (toliau – VBE)</w:t>
      </w:r>
      <w:bookmarkEnd w:id="8"/>
      <w:bookmarkEnd w:id="9"/>
      <w:bookmarkEnd w:id="10"/>
      <w:r w:rsidR="00782CF3" w:rsidRPr="004D26A8">
        <w:rPr>
          <w:noProof/>
          <w:lang w:eastAsia="lt-LT"/>
        </w:rPr>
        <w:t xml:space="preserve"> 201</w:t>
      </w:r>
      <w:r w:rsidR="009A2CCA" w:rsidRPr="004D26A8">
        <w:rPr>
          <w:noProof/>
          <w:lang w:eastAsia="lt-LT"/>
        </w:rPr>
        <w:t>5</w:t>
      </w:r>
      <w:r w:rsidR="00F35071" w:rsidRPr="004D26A8">
        <w:rPr>
          <w:noProof/>
          <w:lang w:eastAsia="lt-LT"/>
        </w:rPr>
        <w:t>–</w:t>
      </w:r>
      <w:r w:rsidR="009A2CCA" w:rsidRPr="004D26A8">
        <w:rPr>
          <w:noProof/>
          <w:lang w:eastAsia="lt-LT"/>
        </w:rPr>
        <w:t>2017 m. rezultatais, savivaldybės</w:t>
      </w:r>
      <w:r w:rsidR="009A2CCA">
        <w:rPr>
          <w:noProof/>
          <w:lang w:eastAsia="lt-LT"/>
        </w:rPr>
        <w:t xml:space="preserve"> Kultūros, švietimo ir sporto skyriaus atlikta šių rezultatų analize. </w:t>
      </w:r>
    </w:p>
    <w:p w:rsidR="00E73987" w:rsidRDefault="00E73987" w:rsidP="00F35071">
      <w:pPr>
        <w:shd w:val="clear" w:color="auto" w:fill="FFFFFF"/>
        <w:spacing w:line="360" w:lineRule="auto"/>
        <w:ind w:firstLine="1296"/>
        <w:jc w:val="both"/>
      </w:pPr>
      <w:r>
        <w:rPr>
          <w:spacing w:val="-8"/>
          <w:szCs w:val="24"/>
        </w:rPr>
        <w:t>NMPP</w:t>
      </w:r>
      <w:r>
        <w:rPr>
          <w:spacing w:val="-8"/>
          <w:sz w:val="22"/>
        </w:rPr>
        <w:t xml:space="preserve"> </w:t>
      </w:r>
      <w:r>
        <w:rPr>
          <w:spacing w:val="-8"/>
          <w:szCs w:val="24"/>
        </w:rPr>
        <w:t>analogas</w:t>
      </w:r>
      <w:r>
        <w:rPr>
          <w:spacing w:val="-8"/>
          <w:sz w:val="22"/>
        </w:rPr>
        <w:t xml:space="preserve"> </w:t>
      </w:r>
      <w:r>
        <w:rPr>
          <w:rFonts w:eastAsia="Times New Roman"/>
          <w:spacing w:val="-8"/>
          <w:szCs w:val="24"/>
        </w:rPr>
        <w:t>–</w:t>
      </w:r>
      <w:r>
        <w:rPr>
          <w:rFonts w:eastAsia="Times New Roman"/>
          <w:spacing w:val="-8"/>
          <w:sz w:val="22"/>
        </w:rPr>
        <w:t xml:space="preserve"> </w:t>
      </w:r>
      <w:r>
        <w:rPr>
          <w:rFonts w:eastAsia="Times New Roman"/>
          <w:spacing w:val="-8"/>
          <w:szCs w:val="24"/>
        </w:rPr>
        <w:t>anksčiau</w:t>
      </w:r>
      <w:r>
        <w:rPr>
          <w:rFonts w:eastAsia="Times New Roman"/>
          <w:spacing w:val="-8"/>
          <w:sz w:val="22"/>
        </w:rPr>
        <w:t xml:space="preserve"> </w:t>
      </w:r>
      <w:r>
        <w:rPr>
          <w:rFonts w:eastAsia="Times New Roman"/>
          <w:spacing w:val="-8"/>
          <w:szCs w:val="24"/>
        </w:rPr>
        <w:t>buvę</w:t>
      </w:r>
      <w:r>
        <w:rPr>
          <w:rFonts w:eastAsia="Times New Roman"/>
          <w:spacing w:val="-8"/>
          <w:sz w:val="22"/>
        </w:rPr>
        <w:t xml:space="preserve"> </w:t>
      </w:r>
      <w:r>
        <w:rPr>
          <w:rFonts w:eastAsia="Times New Roman"/>
          <w:spacing w:val="-8"/>
          <w:szCs w:val="24"/>
        </w:rPr>
        <w:t>standartizuoti</w:t>
      </w:r>
      <w:r>
        <w:rPr>
          <w:rFonts w:eastAsia="Times New Roman"/>
          <w:spacing w:val="-8"/>
          <w:sz w:val="22"/>
        </w:rPr>
        <w:t xml:space="preserve"> </w:t>
      </w:r>
      <w:r>
        <w:rPr>
          <w:rFonts w:eastAsia="Times New Roman"/>
          <w:spacing w:val="-8"/>
          <w:szCs w:val="24"/>
        </w:rPr>
        <w:t>testai</w:t>
      </w:r>
      <w:r>
        <w:rPr>
          <w:rFonts w:ascii="Arial" w:eastAsia="Times New Roman" w:cs="Arial"/>
          <w:sz w:val="22"/>
        </w:rPr>
        <w:t xml:space="preserve">. </w:t>
      </w:r>
      <w:r>
        <w:rPr>
          <w:rFonts w:eastAsia="Times New Roman"/>
          <w:szCs w:val="24"/>
        </w:rPr>
        <w:t>Dalyvavimas</w:t>
      </w:r>
      <w:r>
        <w:rPr>
          <w:rFonts w:eastAsia="Times New Roman"/>
          <w:sz w:val="22"/>
        </w:rPr>
        <w:t xml:space="preserve"> </w:t>
      </w:r>
      <w:r>
        <w:rPr>
          <w:rFonts w:eastAsia="Times New Roman"/>
          <w:szCs w:val="24"/>
        </w:rPr>
        <w:t>NMPP</w:t>
      </w:r>
      <w:r>
        <w:rPr>
          <w:rFonts w:eastAsia="Times New Roman"/>
          <w:sz w:val="22"/>
        </w:rPr>
        <w:t xml:space="preserve"> </w:t>
      </w:r>
      <w:r>
        <w:rPr>
          <w:rFonts w:eastAsia="Times New Roman"/>
          <w:szCs w:val="24"/>
        </w:rPr>
        <w:t>suteikia objektyvios informacijos mokytojams, mokykloms ir švietimo valdymo subjektams apie ugdymo proceso rezultatus ir daromą pažangą. NMPP rezultatai yra daug tikslesni nei vertinant kitokiais testais. Vertinant, mokinio darbai nelyginami su kitų mokinių darbais (kriterinis vertinimas), mes turime galimybę palyginti ne tik mokinių pasiekimus tais pačiais metais, bet ir mokinių pasiekimus tarp skirtingų metų. Ši informacija padeda išsiaiškinti konkrečius mokymosi sunkumus ir problemas, kurias galima įveikti suteikiant tinkamą pagalbą. Ir kuo anksčiau mokytojai pastebi mokymosi spragas, tuo lengviau jas įveikti laiku suteikus mokiniui pagalbą, kad jis be didelių trikdžių galėtų sėkmingai ugdytis toliau.</w:t>
      </w:r>
    </w:p>
    <w:p w:rsidR="00E73987" w:rsidRDefault="00E73987" w:rsidP="00F35071">
      <w:pPr>
        <w:shd w:val="clear" w:color="auto" w:fill="FFFFFF"/>
        <w:spacing w:line="360" w:lineRule="auto"/>
        <w:ind w:left="19" w:right="5" w:firstLine="1296"/>
        <w:jc w:val="both"/>
      </w:pPr>
      <w:r>
        <w:rPr>
          <w:szCs w:val="24"/>
        </w:rPr>
        <w:t xml:space="preserve">PUPP tikslas </w:t>
      </w:r>
      <w:r>
        <w:rPr>
          <w:rFonts w:eastAsia="Times New Roman"/>
          <w:szCs w:val="24"/>
        </w:rPr>
        <w:t>– įvertinti pagrindinio ugdymo baigiamosios klasės mokinių matematikos bei lietuvių kalbos ir literatūros pasiekimus ir teikti informaciją apie pagrindinio ugdymo kokybę. Įvertinus mokinių dalykines ir bendrąsias kompetencijas, įgytas mokantis pagal pagrindinio ugdymo bendrąsias programas teikti švietimo stebėsenai informaciją ir informuoti visuomenę apie pagrindinio ugdymo rezultatus.</w:t>
      </w:r>
    </w:p>
    <w:p w:rsidR="00E73987" w:rsidRDefault="00E73987" w:rsidP="00F35071">
      <w:pPr>
        <w:shd w:val="clear" w:color="auto" w:fill="FFFFFF"/>
        <w:spacing w:line="360" w:lineRule="auto"/>
        <w:ind w:left="19" w:right="5" w:firstLine="1296"/>
        <w:jc w:val="both"/>
        <w:rPr>
          <w:rFonts w:eastAsia="Times New Roman"/>
          <w:szCs w:val="24"/>
        </w:rPr>
      </w:pPr>
      <w:r>
        <w:rPr>
          <w:szCs w:val="24"/>
        </w:rPr>
        <w:t>VBE kandidat</w:t>
      </w:r>
      <w:r>
        <w:rPr>
          <w:rFonts w:eastAsia="Times New Roman"/>
          <w:szCs w:val="24"/>
        </w:rPr>
        <w:t xml:space="preserve">ų darbai nuo 2013 m. vertinami taikant kriterinio vertinimo principus: iš anksto žinomos ne tik kriterinės ribos: patenkinamo pasiekimų lygio apatinė riba (egzamino </w:t>
      </w:r>
      <w:r>
        <w:rPr>
          <w:rFonts w:eastAsia="Times New Roman"/>
          <w:spacing w:val="-1"/>
          <w:szCs w:val="24"/>
        </w:rPr>
        <w:t xml:space="preserve">išlaikymo riba), pagrindinio pasiekimų lygio apatinė riba, aukštesniojo pasiekimų lygio apatinė riba, VBE išlaikymo šimtu balų riba: įvertinimai nuo 16 iki 35 balų priskiriami patenkinamam pasiekimų </w:t>
      </w:r>
      <w:r>
        <w:rPr>
          <w:rFonts w:eastAsia="Times New Roman"/>
          <w:szCs w:val="24"/>
        </w:rPr>
        <w:t>lygiui, nuo 36 iki 85 – pagrindiniam pasiekimų lygiui, nuo 86 iki 100 – aukštesniajam pasiekimų lygiui. Per kriterijais pagrįstą žinių patikrinimą įvertinami mokinių pasiekimai, nustatomas žinių lygis, kompetencija, studijuoto dalyko supratimas bei išmanymas.</w:t>
      </w:r>
    </w:p>
    <w:p w:rsidR="00B63234" w:rsidRDefault="00B63234" w:rsidP="00F35071">
      <w:pPr>
        <w:shd w:val="clear" w:color="auto" w:fill="FFFFFF"/>
        <w:spacing w:line="360" w:lineRule="auto"/>
        <w:ind w:left="19" w:right="5" w:firstLine="1296"/>
        <w:jc w:val="both"/>
        <w:rPr>
          <w:szCs w:val="24"/>
        </w:rPr>
      </w:pPr>
      <w:r>
        <w:rPr>
          <w:szCs w:val="24"/>
        </w:rPr>
        <w:t xml:space="preserve">Bendras mokyklų mokinių pažangumas 2017 m. 98,38 proc., 2016 m. 97,69 proc. Pagrindinį išsilavinimą 2017 m. įgijo 98,3 proc. mokinių, 2016 m. </w:t>
      </w:r>
      <w:r w:rsidR="002428D1">
        <w:rPr>
          <w:szCs w:val="24"/>
        </w:rPr>
        <w:t>98,</w:t>
      </w:r>
      <w:r w:rsidR="0086382F">
        <w:rPr>
          <w:szCs w:val="24"/>
        </w:rPr>
        <w:t xml:space="preserve">25 proc. </w:t>
      </w:r>
    </w:p>
    <w:p w:rsidR="0086382F" w:rsidRDefault="0086382F" w:rsidP="00F35071">
      <w:pPr>
        <w:shd w:val="clear" w:color="auto" w:fill="FFFFFF"/>
        <w:spacing w:line="360" w:lineRule="auto"/>
        <w:ind w:left="19" w:right="5" w:firstLine="1296"/>
        <w:jc w:val="both"/>
        <w:rPr>
          <w:szCs w:val="24"/>
        </w:rPr>
      </w:pPr>
      <w:r>
        <w:rPr>
          <w:szCs w:val="24"/>
        </w:rPr>
        <w:t>Neformaliajame ugdyme 2017</w:t>
      </w:r>
      <w:r w:rsidR="005565F8">
        <w:rPr>
          <w:szCs w:val="24"/>
        </w:rPr>
        <w:t xml:space="preserve"> </w:t>
      </w:r>
      <w:r>
        <w:rPr>
          <w:szCs w:val="24"/>
        </w:rPr>
        <w:t>m. dalyvavo 80,5 proc. mokinių,</w:t>
      </w:r>
      <w:r w:rsidR="005565F8">
        <w:rPr>
          <w:szCs w:val="24"/>
        </w:rPr>
        <w:t xml:space="preserve"> </w:t>
      </w:r>
      <w:r>
        <w:rPr>
          <w:szCs w:val="24"/>
        </w:rPr>
        <w:t xml:space="preserve">2016 m. 82,21 proc. </w:t>
      </w:r>
      <w:r w:rsidR="00341EE5">
        <w:rPr>
          <w:szCs w:val="24"/>
        </w:rPr>
        <w:t xml:space="preserve">Praleistos nepateisintos pamokos, tenkančios vienam mokiniui 2017 m. </w:t>
      </w:r>
      <w:r w:rsidR="00812E9B">
        <w:rPr>
          <w:szCs w:val="24"/>
        </w:rPr>
        <w:t>ir 2016 m. – 8. Mokinių emocinis saugumas, 3</w:t>
      </w:r>
      <w:r w:rsidR="002428D1">
        <w:rPr>
          <w:noProof/>
          <w:lang w:eastAsia="lt-LT"/>
        </w:rPr>
        <w:t>–</w:t>
      </w:r>
      <w:r w:rsidR="00812E9B">
        <w:rPr>
          <w:szCs w:val="24"/>
        </w:rPr>
        <w:t>4 lygio įvertinimų procentinių išraišk</w:t>
      </w:r>
      <w:r w:rsidR="002428D1">
        <w:rPr>
          <w:szCs w:val="24"/>
        </w:rPr>
        <w:t xml:space="preserve">ų aritmetinis vidurkis 2017 m. </w:t>
      </w:r>
      <w:r w:rsidR="002428D1">
        <w:rPr>
          <w:noProof/>
          <w:lang w:eastAsia="lt-LT"/>
        </w:rPr>
        <w:t xml:space="preserve">– </w:t>
      </w:r>
      <w:r w:rsidR="00812E9B">
        <w:rPr>
          <w:szCs w:val="24"/>
        </w:rPr>
        <w:t>82 proc., 2016 m.</w:t>
      </w:r>
      <w:r w:rsidR="002428D1" w:rsidRPr="002428D1">
        <w:rPr>
          <w:noProof/>
          <w:lang w:eastAsia="lt-LT"/>
        </w:rPr>
        <w:t xml:space="preserve"> </w:t>
      </w:r>
      <w:r w:rsidR="002428D1">
        <w:rPr>
          <w:noProof/>
          <w:lang w:eastAsia="lt-LT"/>
        </w:rPr>
        <w:t>–</w:t>
      </w:r>
      <w:r w:rsidR="00812E9B">
        <w:rPr>
          <w:szCs w:val="24"/>
        </w:rPr>
        <w:t xml:space="preserve"> 79 proc. </w:t>
      </w:r>
      <w:r w:rsidR="00656C90">
        <w:rPr>
          <w:szCs w:val="24"/>
        </w:rPr>
        <w:t>Galima daryti išvadą, kad mokyklose sumažėjo patyčių, pagerėjo mokinių emocinis saugumas.</w:t>
      </w:r>
    </w:p>
    <w:p w:rsidR="00812E9B" w:rsidRDefault="00812E9B" w:rsidP="00F35071">
      <w:pPr>
        <w:shd w:val="clear" w:color="auto" w:fill="FFFFFF"/>
        <w:spacing w:line="360" w:lineRule="auto"/>
        <w:ind w:left="19" w:right="5" w:firstLine="1296"/>
        <w:jc w:val="both"/>
        <w:rPr>
          <w:szCs w:val="24"/>
        </w:rPr>
      </w:pPr>
      <w:r>
        <w:rPr>
          <w:szCs w:val="24"/>
        </w:rPr>
        <w:lastRenderedPageBreak/>
        <w:t>Pamokos kokybės ger</w:t>
      </w:r>
      <w:r w:rsidR="00CA2C1D">
        <w:rPr>
          <w:szCs w:val="24"/>
        </w:rPr>
        <w:t>inimas buvo sprendžiamas lygiagre</w:t>
      </w:r>
      <w:r>
        <w:rPr>
          <w:szCs w:val="24"/>
        </w:rPr>
        <w:t>čiai keliant vadovų, mokytojų kvalifikaciją.</w:t>
      </w:r>
      <w:r w:rsidR="00CA2C1D">
        <w:rPr>
          <w:szCs w:val="24"/>
        </w:rPr>
        <w:t xml:space="preserve"> Padaugėjo mokytojų skleidusių patirtį respublikoje nuo 14 proc. 2016 m. iki 16 proc. 2017 m. Mokyklos administracijos vidutinis vertintų ir stebėtų pamokų skaičius tenkantis  vienam mokytojui 2016</w:t>
      </w:r>
      <w:r w:rsidR="002428D1">
        <w:rPr>
          <w:noProof/>
          <w:lang w:eastAsia="lt-LT"/>
        </w:rPr>
        <w:t>–</w:t>
      </w:r>
      <w:r w:rsidR="00CA2C1D">
        <w:rPr>
          <w:szCs w:val="24"/>
        </w:rPr>
        <w:t xml:space="preserve">2017 m. buvo 3. </w:t>
      </w:r>
      <w:r w:rsidR="00656C90">
        <w:rPr>
          <w:szCs w:val="24"/>
        </w:rPr>
        <w:t>Pamokų, vestų netradicinėse aplinkose, skaičius 2016</w:t>
      </w:r>
      <w:r w:rsidR="002428D1">
        <w:rPr>
          <w:noProof/>
          <w:lang w:eastAsia="lt-LT"/>
        </w:rPr>
        <w:t>–</w:t>
      </w:r>
      <w:r w:rsidR="00656C90">
        <w:rPr>
          <w:szCs w:val="24"/>
        </w:rPr>
        <w:t xml:space="preserve">2017 m.  panašus – 592. </w:t>
      </w:r>
    </w:p>
    <w:p w:rsidR="00CF2C35" w:rsidRDefault="00CF2C35" w:rsidP="00F35071">
      <w:pPr>
        <w:shd w:val="clear" w:color="auto" w:fill="FFFFFF"/>
        <w:spacing w:line="360" w:lineRule="auto"/>
        <w:ind w:left="19" w:right="5" w:firstLine="1296"/>
        <w:jc w:val="both"/>
      </w:pPr>
    </w:p>
    <w:p w:rsidR="00E73987" w:rsidRPr="009505A7" w:rsidRDefault="006F2E1F" w:rsidP="00F35071">
      <w:pPr>
        <w:shd w:val="clear" w:color="auto" w:fill="FFFFFF"/>
        <w:spacing w:line="360" w:lineRule="auto"/>
        <w:ind w:left="10"/>
        <w:jc w:val="center"/>
        <w:rPr>
          <w:b/>
          <w:szCs w:val="24"/>
        </w:rPr>
      </w:pPr>
      <w:r>
        <w:rPr>
          <w:b/>
          <w:szCs w:val="24"/>
        </w:rPr>
        <w:t>3.1. NACIONALINIS MOKINIŲ PASIEKIMŲ PATIKRINIMAS</w:t>
      </w:r>
      <w:r w:rsidR="00E73987" w:rsidRPr="009505A7">
        <w:rPr>
          <w:b/>
          <w:szCs w:val="24"/>
        </w:rPr>
        <w:t xml:space="preserve"> </w:t>
      </w:r>
    </w:p>
    <w:p w:rsidR="00CF2C35" w:rsidRDefault="00CF2C35" w:rsidP="00F35071">
      <w:pPr>
        <w:shd w:val="clear" w:color="auto" w:fill="FFFFFF"/>
        <w:spacing w:line="360" w:lineRule="auto"/>
        <w:ind w:left="10"/>
        <w:jc w:val="center"/>
      </w:pPr>
    </w:p>
    <w:p w:rsidR="00E73987" w:rsidRDefault="00E73987" w:rsidP="00F35071">
      <w:pPr>
        <w:shd w:val="clear" w:color="auto" w:fill="FFFFFF"/>
        <w:spacing w:line="360" w:lineRule="auto"/>
        <w:ind w:left="19" w:right="10" w:firstLine="1296"/>
        <w:jc w:val="both"/>
      </w:pPr>
      <w:r>
        <w:rPr>
          <w:szCs w:val="24"/>
        </w:rPr>
        <w:t xml:space="preserve">Kupiškio </w:t>
      </w:r>
      <w:r>
        <w:rPr>
          <w:rFonts w:eastAsia="Times New Roman"/>
          <w:szCs w:val="24"/>
        </w:rPr>
        <w:t xml:space="preserve">rajono savivaldybė dalyvauja testavime nuo 2014 metų. Vienas iš savivaldybės </w:t>
      </w:r>
      <w:r w:rsidR="002428D1">
        <w:rPr>
          <w:noProof/>
          <w:lang w:eastAsia="lt-LT"/>
        </w:rPr>
        <w:t>Kultūros,</w:t>
      </w:r>
      <w:r w:rsidR="002428D1">
        <w:rPr>
          <w:rFonts w:eastAsia="Times New Roman"/>
          <w:szCs w:val="24"/>
        </w:rPr>
        <w:t xml:space="preserve"> š</w:t>
      </w:r>
      <w:r>
        <w:rPr>
          <w:rFonts w:eastAsia="Times New Roman"/>
          <w:szCs w:val="24"/>
        </w:rPr>
        <w:t>vietimo ir sporto skyriaus veiklos tikslų – ugdymo kokybės savivaldybės mokyklose stiprinimas bei pažangos ir veiklos pokyčių skatinimas, todėl rajone iškelti šie NMPP vykdymo tikslai ir uždaviniai:</w:t>
      </w:r>
    </w:p>
    <w:p w:rsidR="00E73987" w:rsidRDefault="00E73987" w:rsidP="00F35071">
      <w:pPr>
        <w:widowControl w:val="0"/>
        <w:numPr>
          <w:ilvl w:val="0"/>
          <w:numId w:val="1"/>
        </w:numPr>
        <w:shd w:val="clear" w:color="auto" w:fill="FFFFFF"/>
        <w:tabs>
          <w:tab w:val="left" w:pos="1536"/>
        </w:tabs>
        <w:autoSpaceDE w:val="0"/>
        <w:autoSpaceDN w:val="0"/>
        <w:adjustRightInd w:val="0"/>
        <w:spacing w:line="360" w:lineRule="auto"/>
        <w:ind w:left="1296"/>
        <w:rPr>
          <w:spacing w:val="-2"/>
          <w:szCs w:val="24"/>
        </w:rPr>
      </w:pPr>
      <w:r>
        <w:rPr>
          <w:szCs w:val="24"/>
        </w:rPr>
        <w:t>Sudaryti galimybes mokykl</w:t>
      </w:r>
      <w:r>
        <w:rPr>
          <w:rFonts w:eastAsia="Times New Roman"/>
          <w:szCs w:val="24"/>
        </w:rPr>
        <w:t>ų mokytojams objektyviai įsivertinti savo veiklą;</w:t>
      </w:r>
    </w:p>
    <w:p w:rsidR="00E73987" w:rsidRDefault="00E73987" w:rsidP="00F35071">
      <w:pPr>
        <w:widowControl w:val="0"/>
        <w:numPr>
          <w:ilvl w:val="0"/>
          <w:numId w:val="1"/>
        </w:numPr>
        <w:shd w:val="clear" w:color="auto" w:fill="FFFFFF"/>
        <w:tabs>
          <w:tab w:val="left" w:pos="1536"/>
        </w:tabs>
        <w:autoSpaceDE w:val="0"/>
        <w:autoSpaceDN w:val="0"/>
        <w:adjustRightInd w:val="0"/>
        <w:spacing w:line="360" w:lineRule="auto"/>
        <w:ind w:left="19" w:right="14" w:firstLine="1277"/>
        <w:jc w:val="both"/>
        <w:rPr>
          <w:spacing w:val="-2"/>
          <w:szCs w:val="24"/>
        </w:rPr>
      </w:pPr>
      <w:r>
        <w:rPr>
          <w:spacing w:val="-1"/>
          <w:szCs w:val="24"/>
        </w:rPr>
        <w:t>Gauti informacij</w:t>
      </w:r>
      <w:r>
        <w:rPr>
          <w:rFonts w:eastAsia="Times New Roman"/>
          <w:spacing w:val="-1"/>
          <w:szCs w:val="24"/>
        </w:rPr>
        <w:t xml:space="preserve">ą, leisiančią nustatyti kiekvienos mokyklos mokytojų kvalifikacijos </w:t>
      </w:r>
      <w:r>
        <w:rPr>
          <w:rFonts w:eastAsia="Times New Roman"/>
          <w:szCs w:val="24"/>
        </w:rPr>
        <w:t>tobulinimo kryptis;</w:t>
      </w:r>
    </w:p>
    <w:p w:rsidR="00E73987" w:rsidRDefault="00E73987" w:rsidP="00F35071">
      <w:pPr>
        <w:shd w:val="clear" w:color="auto" w:fill="FFFFFF"/>
        <w:spacing w:line="360" w:lineRule="auto"/>
        <w:ind w:left="19" w:right="10" w:firstLine="1277"/>
        <w:jc w:val="both"/>
        <w:rPr>
          <w:sz w:val="20"/>
          <w:szCs w:val="20"/>
        </w:rPr>
      </w:pPr>
      <w:r>
        <w:rPr>
          <w:szCs w:val="24"/>
        </w:rPr>
        <w:t>3.</w:t>
      </w:r>
      <w:r w:rsidR="004B29CF">
        <w:rPr>
          <w:szCs w:val="24"/>
        </w:rPr>
        <w:t xml:space="preserve"> </w:t>
      </w:r>
      <w:r>
        <w:rPr>
          <w:szCs w:val="24"/>
        </w:rPr>
        <w:t>Nustatyti silpnuosius (tobulintinus) ir stipriuosius savivaldyb</w:t>
      </w:r>
      <w:r>
        <w:rPr>
          <w:rFonts w:eastAsia="Times New Roman"/>
          <w:szCs w:val="24"/>
        </w:rPr>
        <w:t>ės mokyklų veiklos aspektus;</w:t>
      </w:r>
    </w:p>
    <w:p w:rsidR="00E73987" w:rsidRDefault="00E73987" w:rsidP="00F35071">
      <w:pPr>
        <w:shd w:val="clear" w:color="auto" w:fill="FFFFFF"/>
        <w:spacing w:line="360" w:lineRule="auto"/>
        <w:ind w:left="1296"/>
        <w:rPr>
          <w:rFonts w:eastAsia="Times New Roman"/>
          <w:szCs w:val="24"/>
        </w:rPr>
      </w:pPr>
      <w:r>
        <w:rPr>
          <w:szCs w:val="24"/>
        </w:rPr>
        <w:t>4. Gauti informacij</w:t>
      </w:r>
      <w:r>
        <w:rPr>
          <w:rFonts w:eastAsia="Times New Roman"/>
          <w:szCs w:val="24"/>
        </w:rPr>
        <w:t>ą savivaldybės lygmens švietimo stebėsenos rodikliams.</w:t>
      </w:r>
    </w:p>
    <w:p w:rsidR="00EB1C82" w:rsidRDefault="00EB1C82" w:rsidP="00F35071">
      <w:pPr>
        <w:shd w:val="clear" w:color="auto" w:fill="FFFFFF"/>
        <w:spacing w:line="360" w:lineRule="auto"/>
        <w:ind w:left="1296"/>
        <w:rPr>
          <w:rFonts w:eastAsia="Times New Roman"/>
          <w:szCs w:val="24"/>
        </w:rPr>
      </w:pPr>
    </w:p>
    <w:p w:rsidR="00EB1C82" w:rsidRDefault="00B51647" w:rsidP="00B51647">
      <w:pPr>
        <w:shd w:val="clear" w:color="auto" w:fill="FFFFFF"/>
        <w:spacing w:line="360" w:lineRule="auto"/>
        <w:jc w:val="both"/>
        <w:rPr>
          <w:rFonts w:eastAsia="Times New Roman"/>
          <w:szCs w:val="24"/>
        </w:rPr>
      </w:pPr>
      <w:r>
        <w:rPr>
          <w:rFonts w:eastAsia="Times New Roman"/>
          <w:szCs w:val="24"/>
        </w:rPr>
        <w:t xml:space="preserve"> </w:t>
      </w:r>
      <w:r>
        <w:rPr>
          <w:rFonts w:eastAsia="Times New Roman"/>
          <w:szCs w:val="24"/>
        </w:rPr>
        <w:tab/>
      </w:r>
      <w:r w:rsidR="00EB1C82">
        <w:rPr>
          <w:rFonts w:eastAsia="Times New Roman"/>
          <w:szCs w:val="24"/>
        </w:rPr>
        <w:t>Testų administravimui Savivaldybės administracijos direktoriaus įsakymu buvo sudaryta 24 asmenų, nedirbančių testuojamose mokyklose komisija. Šie nariai dalyvavo mokyklose testų atlikimo dieną kaip stebėtojai. Testų vertinimui taip pat  sudaryta administracijos direktoriaus įsakymu  komisija. Buvo paskirti du vertinimo centrai.</w:t>
      </w:r>
    </w:p>
    <w:p w:rsidR="00F77772" w:rsidRDefault="00B51647" w:rsidP="00B51647">
      <w:pPr>
        <w:shd w:val="clear" w:color="auto" w:fill="FFFFFF"/>
        <w:spacing w:line="360" w:lineRule="auto"/>
        <w:jc w:val="both"/>
        <w:rPr>
          <w:rFonts w:eastAsia="Times New Roman"/>
          <w:szCs w:val="24"/>
        </w:rPr>
      </w:pPr>
      <w:r>
        <w:rPr>
          <w:bCs/>
        </w:rPr>
        <w:t xml:space="preserve"> </w:t>
      </w:r>
      <w:r>
        <w:rPr>
          <w:bCs/>
        </w:rPr>
        <w:tab/>
      </w:r>
      <w:r w:rsidR="00F77772">
        <w:rPr>
          <w:bCs/>
        </w:rPr>
        <w:t xml:space="preserve">Savivaldybės išsikeltas </w:t>
      </w:r>
      <w:r w:rsidR="00F77772">
        <w:t xml:space="preserve">testavimo tikslas – sudaryti sąlygas mokykloms ir mokytojams objektyviai įvertinti savo mokinių mokymosi pasiekimus, </w:t>
      </w:r>
      <w:r w:rsidR="00F77772">
        <w:rPr>
          <w:color w:val="333333"/>
        </w:rPr>
        <w:t>gauti  objektyvią grįžtamojo  ryšio informaciją apie mokinių mokymosi rezultatus, jų pokyčius ugdymo procese ir plėsti diagnostinių ir standartizuotų testų panaudojimo galimybes</w:t>
      </w:r>
      <w:r w:rsidR="00F77772">
        <w:t xml:space="preserve"> ugdymo kokybei ir vadybai gerinti.</w:t>
      </w:r>
    </w:p>
    <w:p w:rsidR="00A547A4" w:rsidRPr="004D26A8" w:rsidRDefault="004D26A8" w:rsidP="004D26A8">
      <w:pPr>
        <w:shd w:val="clear" w:color="auto" w:fill="FFFFFF"/>
        <w:spacing w:line="360" w:lineRule="auto"/>
        <w:rPr>
          <w:rFonts w:eastAsia="Times New Roman"/>
          <w:szCs w:val="24"/>
        </w:rPr>
      </w:pPr>
      <w:r>
        <w:rPr>
          <w:rFonts w:eastAsia="Times New Roman"/>
          <w:szCs w:val="24"/>
        </w:rPr>
        <w:t xml:space="preserve">                   </w:t>
      </w:r>
      <w:r w:rsidR="00663EAA" w:rsidRPr="004D26A8">
        <w:rPr>
          <w:noProof/>
          <w:lang w:eastAsia="lt-LT"/>
        </w:rPr>
        <w:t xml:space="preserve"> </w:t>
      </w:r>
      <w:r>
        <w:rPr>
          <w:noProof/>
          <w:lang w:eastAsia="lt-LT"/>
        </w:rPr>
        <w:t xml:space="preserve">Lyginant </w:t>
      </w:r>
      <w:r w:rsidR="00663EAA" w:rsidRPr="004D26A8">
        <w:rPr>
          <w:noProof/>
          <w:lang w:eastAsia="lt-LT"/>
        </w:rPr>
        <w:t>2015</w:t>
      </w:r>
      <w:bookmarkStart w:id="11" w:name="OLE_LINK25"/>
      <w:bookmarkStart w:id="12" w:name="OLE_LINK26"/>
      <w:r w:rsidR="004D3B7C" w:rsidRPr="004D26A8">
        <w:rPr>
          <w:noProof/>
          <w:lang w:eastAsia="lt-LT"/>
        </w:rPr>
        <w:t>–</w:t>
      </w:r>
      <w:bookmarkEnd w:id="11"/>
      <w:bookmarkEnd w:id="12"/>
      <w:r w:rsidR="00663EAA" w:rsidRPr="004D26A8">
        <w:rPr>
          <w:noProof/>
          <w:lang w:eastAsia="lt-LT"/>
        </w:rPr>
        <w:t>2016 m. ir 2016</w:t>
      </w:r>
      <w:r w:rsidR="004D3B7C" w:rsidRPr="004D26A8">
        <w:rPr>
          <w:noProof/>
          <w:lang w:eastAsia="lt-LT"/>
        </w:rPr>
        <w:t>–</w:t>
      </w:r>
      <w:r w:rsidR="00663EAA" w:rsidRPr="004D26A8">
        <w:rPr>
          <w:noProof/>
          <w:lang w:eastAsia="lt-LT"/>
        </w:rPr>
        <w:t xml:space="preserve">2017 m.m. </w:t>
      </w:r>
      <w:r w:rsidR="007637BD" w:rsidRPr="004D26A8">
        <w:rPr>
          <w:noProof/>
          <w:lang w:eastAsia="lt-LT"/>
        </w:rPr>
        <w:t>PUPP</w:t>
      </w:r>
      <w:r w:rsidR="00632E37" w:rsidRPr="004D26A8">
        <w:rPr>
          <w:noProof/>
          <w:lang w:eastAsia="lt-LT"/>
        </w:rPr>
        <w:t xml:space="preserve"> matematikos ir lietuvių kalbos</w:t>
      </w:r>
      <w:r w:rsidRPr="004D26A8">
        <w:rPr>
          <w:noProof/>
          <w:lang w:eastAsia="lt-LT"/>
        </w:rPr>
        <w:t>,</w:t>
      </w:r>
      <w:r w:rsidR="00632E37" w:rsidRPr="004D26A8">
        <w:rPr>
          <w:noProof/>
          <w:color w:val="FF0000"/>
          <w:lang w:eastAsia="lt-LT"/>
        </w:rPr>
        <w:t xml:space="preserve"> </w:t>
      </w:r>
      <w:r w:rsidR="00632E37" w:rsidRPr="004D26A8">
        <w:rPr>
          <w:noProof/>
          <w:lang w:eastAsia="lt-LT"/>
        </w:rPr>
        <w:t xml:space="preserve">pasaulio pažinimo rezultatus, pastebimas nepasiekto pagrindinio lygio rezultatų sumažėjimas. </w:t>
      </w:r>
      <w:r w:rsidR="00FE1744" w:rsidRPr="004D26A8">
        <w:rPr>
          <w:noProof/>
          <w:lang w:eastAsia="lt-LT"/>
        </w:rPr>
        <w:t>4 klasės m</w:t>
      </w:r>
      <w:r w:rsidR="00632E37" w:rsidRPr="004D26A8">
        <w:rPr>
          <w:noProof/>
          <w:lang w:eastAsia="lt-LT"/>
        </w:rPr>
        <w:t>atematikos nepasiekto pagrindinio lygio sumažėjo nuo 7 proc.</w:t>
      </w:r>
      <w:r w:rsidR="00FE1744" w:rsidRPr="004D26A8">
        <w:rPr>
          <w:noProof/>
          <w:lang w:eastAsia="lt-LT"/>
        </w:rPr>
        <w:t xml:space="preserve">2016 m. </w:t>
      </w:r>
      <w:r w:rsidR="00632E37" w:rsidRPr="004D26A8">
        <w:rPr>
          <w:noProof/>
          <w:lang w:eastAsia="lt-LT"/>
        </w:rPr>
        <w:t xml:space="preserve"> iki 5,1 proc.</w:t>
      </w:r>
      <w:r w:rsidR="00FE1744" w:rsidRPr="004D26A8">
        <w:rPr>
          <w:noProof/>
          <w:lang w:eastAsia="lt-LT"/>
        </w:rPr>
        <w:t>2017 m.</w:t>
      </w:r>
      <w:r w:rsidR="00632E37" w:rsidRPr="004D26A8">
        <w:rPr>
          <w:noProof/>
          <w:lang w:eastAsia="lt-LT"/>
        </w:rPr>
        <w:t xml:space="preserve"> , patenkinmamo lygio nuo 31,6 proc. iki 23,7 proc. ir padidėjo pagrindinio lyg</w:t>
      </w:r>
      <w:r>
        <w:rPr>
          <w:noProof/>
          <w:lang w:eastAsia="lt-LT"/>
        </w:rPr>
        <w:t>io nuo 50,9 proc. iki 57,1 proc., p</w:t>
      </w:r>
      <w:r w:rsidR="00632E37" w:rsidRPr="004D26A8">
        <w:rPr>
          <w:noProof/>
          <w:lang w:eastAsia="lt-LT"/>
        </w:rPr>
        <w:t xml:space="preserve">agerėjo ir aukštesnio pasiekimo nuo 10,5 proc. iki 14,1 proc. </w:t>
      </w:r>
    </w:p>
    <w:p w:rsidR="00632E37" w:rsidRPr="004D26A8" w:rsidRDefault="00632E37" w:rsidP="004D26A8">
      <w:pPr>
        <w:spacing w:line="360" w:lineRule="auto"/>
        <w:jc w:val="both"/>
        <w:rPr>
          <w:noProof/>
          <w:lang w:eastAsia="lt-LT"/>
        </w:rPr>
      </w:pPr>
      <w:r w:rsidRPr="004D26A8">
        <w:rPr>
          <w:noProof/>
          <w:lang w:eastAsia="lt-LT"/>
        </w:rPr>
        <w:t xml:space="preserve">            Skaitymo rezultatuose nepasiektas patenkinamas lygis pablogėjo 2 proc. lyginant su 2016 m. Tačiau pagerėjo patenkinamo lygmens nuo 33,1 proc. iki 38,6 proc.</w:t>
      </w:r>
    </w:p>
    <w:p w:rsidR="00632E37" w:rsidRPr="004D26A8" w:rsidRDefault="00632E37" w:rsidP="004D26A8">
      <w:pPr>
        <w:spacing w:line="360" w:lineRule="auto"/>
        <w:jc w:val="both"/>
        <w:rPr>
          <w:noProof/>
          <w:lang w:eastAsia="lt-LT"/>
        </w:rPr>
      </w:pPr>
      <w:r w:rsidRPr="004D26A8">
        <w:rPr>
          <w:noProof/>
          <w:lang w:eastAsia="lt-LT"/>
        </w:rPr>
        <w:lastRenderedPageBreak/>
        <w:t xml:space="preserve">             Rašymo taip pat pagerėjo nepasiektas patenkinamas lyg</w:t>
      </w:r>
      <w:r w:rsidR="0038459D" w:rsidRPr="004D26A8">
        <w:rPr>
          <w:noProof/>
          <w:lang w:eastAsia="lt-LT"/>
        </w:rPr>
        <w:t>is nuo 7</w:t>
      </w:r>
      <w:r w:rsidR="00DB3C43" w:rsidRPr="004D26A8">
        <w:rPr>
          <w:noProof/>
          <w:lang w:eastAsia="lt-LT"/>
        </w:rPr>
        <w:t xml:space="preserve"> proc. 2016 m. </w:t>
      </w:r>
      <w:r w:rsidR="00C832CB">
        <w:rPr>
          <w:noProof/>
          <w:lang w:eastAsia="lt-LT"/>
        </w:rPr>
        <w:t xml:space="preserve">sumažėjo </w:t>
      </w:r>
      <w:r w:rsidR="0038459D" w:rsidRPr="004D26A8">
        <w:rPr>
          <w:noProof/>
          <w:lang w:eastAsia="lt-LT"/>
        </w:rPr>
        <w:t xml:space="preserve"> iki 3,8 proc. </w:t>
      </w:r>
      <w:r w:rsidR="00DB3C43" w:rsidRPr="004D26A8">
        <w:rPr>
          <w:noProof/>
          <w:lang w:eastAsia="lt-LT"/>
        </w:rPr>
        <w:t xml:space="preserve">2017 m. </w:t>
      </w:r>
      <w:r w:rsidR="0038459D" w:rsidRPr="004D26A8">
        <w:rPr>
          <w:noProof/>
          <w:lang w:eastAsia="lt-LT"/>
        </w:rPr>
        <w:t>Patenkinamo lygio nuo 41,3 proc.</w:t>
      </w:r>
      <w:r w:rsidR="00C832CB">
        <w:rPr>
          <w:noProof/>
          <w:lang w:eastAsia="lt-LT"/>
        </w:rPr>
        <w:t>sumažėjo</w:t>
      </w:r>
      <w:r w:rsidR="0038459D" w:rsidRPr="004D26A8">
        <w:rPr>
          <w:noProof/>
          <w:lang w:eastAsia="lt-LT"/>
        </w:rPr>
        <w:t xml:space="preserve"> iki 21,8 proc. ir padaugėjo pagrindinio lygio nuo 38,4 proc. iki 46,2 proc., b</w:t>
      </w:r>
      <w:r w:rsidR="00C832CB">
        <w:rPr>
          <w:noProof/>
          <w:lang w:eastAsia="lt-LT"/>
        </w:rPr>
        <w:t>ei žymiai pagerėjo aukštesnio ly</w:t>
      </w:r>
      <w:r w:rsidR="0038459D" w:rsidRPr="004D26A8">
        <w:rPr>
          <w:noProof/>
          <w:lang w:eastAsia="lt-LT"/>
        </w:rPr>
        <w:t>gmens nuo 13,4 proc. iki 28,2 proc.</w:t>
      </w:r>
    </w:p>
    <w:p w:rsidR="0038459D" w:rsidRDefault="0038459D" w:rsidP="004D26A8">
      <w:pPr>
        <w:spacing w:line="360" w:lineRule="auto"/>
        <w:jc w:val="both"/>
        <w:rPr>
          <w:noProof/>
          <w:lang w:eastAsia="lt-LT"/>
        </w:rPr>
      </w:pPr>
      <w:r w:rsidRPr="004D26A8">
        <w:rPr>
          <w:noProof/>
          <w:lang w:eastAsia="lt-LT"/>
        </w:rPr>
        <w:t xml:space="preserve">             Pasaulio pažinime nepasiekto patenkinamo lygmens neliko, tačiau žymiai pagerėjo akštesnio lygmens nuo 23 iki 30,6 proc.</w:t>
      </w:r>
    </w:p>
    <w:p w:rsidR="00207ACB" w:rsidRPr="00207ACB" w:rsidRDefault="00207ACB" w:rsidP="004D26A8">
      <w:pPr>
        <w:spacing w:line="360" w:lineRule="auto"/>
        <w:jc w:val="both"/>
        <w:rPr>
          <w:b/>
          <w:i/>
          <w:noProof/>
          <w:lang w:eastAsia="lt-LT"/>
        </w:rPr>
      </w:pPr>
      <w:r>
        <w:rPr>
          <w:noProof/>
          <w:lang w:eastAsia="lt-LT"/>
        </w:rPr>
        <w:t xml:space="preserve">             </w:t>
      </w:r>
      <w:r w:rsidRPr="00207ACB">
        <w:rPr>
          <w:b/>
          <w:i/>
          <w:noProof/>
          <w:lang w:eastAsia="lt-LT"/>
        </w:rPr>
        <w:t>Rajone 4 klasės mokinių nepasiekusių pagrindinį lygmenį nuo 2015 iki 2017 m. sumažėjo nuo 7,9 proc. iki 6,17 ir pagerėjo aukštesnio lygmens nuo 13 proc. iki 23 proc.</w:t>
      </w:r>
    </w:p>
    <w:p w:rsidR="0038459D" w:rsidRPr="004D26A8" w:rsidRDefault="0038459D" w:rsidP="004D26A8">
      <w:pPr>
        <w:spacing w:line="360" w:lineRule="auto"/>
        <w:jc w:val="both"/>
        <w:rPr>
          <w:noProof/>
          <w:lang w:eastAsia="lt-LT"/>
        </w:rPr>
      </w:pPr>
      <w:r w:rsidRPr="004D26A8">
        <w:rPr>
          <w:noProof/>
          <w:lang w:eastAsia="lt-LT"/>
        </w:rPr>
        <w:t xml:space="preserve">           Lyginant 6 klasės matematikos rezultatus 1,7 proc. sumažėjo nepasiekto patenkinamo (lyginant su šalies vidurkiu 5,2 proc. geresnis), skaitymo rezultatuose taip pat sumažėjo nepasiekto patenkinamo nuo 8,7 proc. iki 4,4 proc., padidėjo patenkinamo nuo 27,3 proc. iki 29,1 proc., bei pagrindinio nuo 49,1 proc. iki 57 proc.</w:t>
      </w:r>
    </w:p>
    <w:p w:rsidR="00A54F35" w:rsidRPr="004D26A8" w:rsidRDefault="0038459D" w:rsidP="004D26A8">
      <w:pPr>
        <w:spacing w:line="360" w:lineRule="auto"/>
        <w:jc w:val="both"/>
        <w:rPr>
          <w:noProof/>
          <w:lang w:eastAsia="lt-LT"/>
        </w:rPr>
      </w:pPr>
      <w:r w:rsidRPr="004D26A8">
        <w:rPr>
          <w:noProof/>
          <w:lang w:eastAsia="lt-LT"/>
        </w:rPr>
        <w:t xml:space="preserve">          6 klasės rašymo rezultatuose nepasiektas patenkinamas lygmuo smuko 0,8 proc. lyginant su 2016 m., bet pagerėjo aukštesnio lygmens nuo 25</w:t>
      </w:r>
      <w:r w:rsidR="00A54F35" w:rsidRPr="004D26A8">
        <w:rPr>
          <w:noProof/>
          <w:lang w:eastAsia="lt-LT"/>
        </w:rPr>
        <w:t xml:space="preserve"> proc.</w:t>
      </w:r>
      <w:r w:rsidRPr="004D26A8">
        <w:rPr>
          <w:noProof/>
          <w:lang w:eastAsia="lt-LT"/>
        </w:rPr>
        <w:t xml:space="preserve"> iki 28 proc.</w:t>
      </w:r>
    </w:p>
    <w:p w:rsidR="0038459D" w:rsidRPr="004D26A8" w:rsidRDefault="00A54F35" w:rsidP="004D26A8">
      <w:pPr>
        <w:spacing w:line="360" w:lineRule="auto"/>
        <w:jc w:val="both"/>
        <w:rPr>
          <w:noProof/>
          <w:lang w:eastAsia="lt-LT"/>
        </w:rPr>
      </w:pPr>
      <w:r w:rsidRPr="004D26A8">
        <w:rPr>
          <w:noProof/>
          <w:lang w:eastAsia="lt-LT"/>
        </w:rPr>
        <w:t xml:space="preserve">          Skaitymo nepasiekto patenkinamo lygmens nuo 8,7 proc. sumažėjo iki 4,4 proc. ir pagerėjo patenkinamo lygmens nuo 27,3 proc. iki 29,1 proc. Žymiai padaugėjo pagrindinio pasiekimo lygio nuo 49,1 proc.  iki 57 proc.</w:t>
      </w:r>
      <w:r w:rsidR="0038459D" w:rsidRPr="004D26A8">
        <w:rPr>
          <w:noProof/>
          <w:lang w:eastAsia="lt-LT"/>
        </w:rPr>
        <w:t xml:space="preserve"> </w:t>
      </w:r>
    </w:p>
    <w:p w:rsidR="00A54F35" w:rsidRPr="004D26A8" w:rsidRDefault="00A54F35" w:rsidP="004D26A8">
      <w:pPr>
        <w:spacing w:line="360" w:lineRule="auto"/>
        <w:jc w:val="both"/>
        <w:rPr>
          <w:b/>
          <w:i/>
          <w:noProof/>
          <w:lang w:eastAsia="lt-LT"/>
        </w:rPr>
      </w:pPr>
      <w:r w:rsidRPr="004D26A8">
        <w:rPr>
          <w:noProof/>
          <w:lang w:eastAsia="lt-LT"/>
        </w:rPr>
        <w:t xml:space="preserve">           </w:t>
      </w:r>
      <w:r w:rsidR="00FE1744" w:rsidRPr="004D26A8">
        <w:rPr>
          <w:b/>
          <w:i/>
          <w:noProof/>
          <w:lang w:eastAsia="lt-LT"/>
        </w:rPr>
        <w:t>6 klasės m</w:t>
      </w:r>
      <w:r w:rsidRPr="004D26A8">
        <w:rPr>
          <w:b/>
          <w:i/>
          <w:noProof/>
          <w:lang w:eastAsia="lt-LT"/>
        </w:rPr>
        <w:t xml:space="preserve">atematikos nepasiektas patenkinamas lygis blogesnis už šalies vidurkį, o rašymo ir skaitymo nepasiekto patenkinamo ir patenkinamo pasiekimai geresni už šalies vidurkį. </w:t>
      </w:r>
      <w:r w:rsidR="00C832CB">
        <w:rPr>
          <w:b/>
          <w:i/>
          <w:noProof/>
          <w:lang w:eastAsia="lt-LT"/>
        </w:rPr>
        <w:t>Tačiau rajone sumažėjo nepasiektą patenkinamą lygmenį pasiekusių mokinių  proc., ir padidėjo pagrindinį  lygmenį pasiekusių mokinių  proc.</w:t>
      </w:r>
    </w:p>
    <w:p w:rsidR="00A54F35" w:rsidRPr="004D26A8" w:rsidRDefault="00A54F35" w:rsidP="004D26A8">
      <w:pPr>
        <w:spacing w:line="360" w:lineRule="auto"/>
        <w:jc w:val="both"/>
        <w:rPr>
          <w:noProof/>
          <w:lang w:eastAsia="lt-LT"/>
        </w:rPr>
      </w:pPr>
      <w:r w:rsidRPr="004D26A8">
        <w:rPr>
          <w:noProof/>
          <w:lang w:eastAsia="lt-LT"/>
        </w:rPr>
        <w:t xml:space="preserve">           8 klasės matematikos rezultatuose padaugėjo nepasiekto patenkinamo lygio nuo 10,5 proc. 2016 m. iki 14,6 proc. 2017 m. Patenkinamo atitinkamai nuo 62 proc. iki 29,8 proc., tačiau padaugėjo pagrindinio ir aukštesnio lygmans nuo 22 proc. iki 46,4 proc. ir 5,5 proc. iki 9,3 proc. </w:t>
      </w:r>
    </w:p>
    <w:p w:rsidR="00A54F35" w:rsidRPr="004D26A8" w:rsidRDefault="00A54F35" w:rsidP="004D26A8">
      <w:pPr>
        <w:spacing w:line="360" w:lineRule="auto"/>
        <w:jc w:val="both"/>
        <w:rPr>
          <w:noProof/>
          <w:lang w:eastAsia="lt-LT"/>
        </w:rPr>
      </w:pPr>
      <w:r w:rsidRPr="004D26A8">
        <w:rPr>
          <w:noProof/>
          <w:lang w:eastAsia="lt-LT"/>
        </w:rPr>
        <w:t xml:space="preserve">           8 klasės rašymo nepasiektas patenkinamas lygis sumažėjo nuo 4 proc. 2016 m. iki 1,9 proc. 2017 m</w:t>
      </w:r>
      <w:r w:rsidR="00FE1744" w:rsidRPr="004D26A8">
        <w:rPr>
          <w:noProof/>
          <w:lang w:eastAsia="lt-LT"/>
        </w:rPr>
        <w:t>. Patenkinamas padidėjo nuo 54 proc. iki 61,4 proc.</w:t>
      </w:r>
    </w:p>
    <w:p w:rsidR="00FE1744" w:rsidRPr="004D26A8" w:rsidRDefault="00FE1744" w:rsidP="004D26A8">
      <w:pPr>
        <w:spacing w:line="360" w:lineRule="auto"/>
        <w:jc w:val="both"/>
        <w:rPr>
          <w:noProof/>
          <w:lang w:eastAsia="lt-LT"/>
        </w:rPr>
      </w:pPr>
      <w:r w:rsidRPr="004D26A8">
        <w:rPr>
          <w:noProof/>
          <w:lang w:eastAsia="lt-LT"/>
        </w:rPr>
        <w:t xml:space="preserve">             Skaitymo nepasiektas patenkinamas lygis sumažėjo nuo 7,3 proc. iki 6,5 proc. ir patenkinamas padidėjo nuo 28,6 proc. iki 36,1 proc.</w:t>
      </w:r>
    </w:p>
    <w:p w:rsidR="00FE1744" w:rsidRPr="004D26A8" w:rsidRDefault="00FE1744" w:rsidP="004D26A8">
      <w:pPr>
        <w:spacing w:line="360" w:lineRule="auto"/>
        <w:jc w:val="both"/>
        <w:rPr>
          <w:noProof/>
          <w:lang w:eastAsia="lt-LT"/>
        </w:rPr>
      </w:pPr>
      <w:r w:rsidRPr="004D26A8">
        <w:rPr>
          <w:noProof/>
          <w:lang w:eastAsia="lt-LT"/>
        </w:rPr>
        <w:t xml:space="preserve">             8 klasės gamtos mokslų dalykuose nepasiekto patenkinamo lygio neliko, šiekt tiek sumažėjo patenkinamo lygio nuo 20,3 proc. iki 14,9 proc., bet padidėjo aukštesnio lygio nuo 18,8 proc. iki 33,1 proc.</w:t>
      </w:r>
    </w:p>
    <w:p w:rsidR="00FE1744" w:rsidRPr="004D26A8" w:rsidRDefault="00FE1744" w:rsidP="004D26A8">
      <w:pPr>
        <w:spacing w:line="360" w:lineRule="auto"/>
        <w:jc w:val="both"/>
        <w:rPr>
          <w:noProof/>
          <w:lang w:eastAsia="lt-LT"/>
        </w:rPr>
      </w:pPr>
      <w:r w:rsidRPr="004D26A8">
        <w:rPr>
          <w:noProof/>
          <w:lang w:eastAsia="lt-LT"/>
        </w:rPr>
        <w:t xml:space="preserve">            8 klasės socoaliniuose moksluose rezultatai išliko beveik nepakitę lyginant su 2016 m. </w:t>
      </w:r>
    </w:p>
    <w:p w:rsidR="00FE1744" w:rsidRDefault="00FE1744" w:rsidP="004D26A8">
      <w:pPr>
        <w:spacing w:line="360" w:lineRule="auto"/>
        <w:jc w:val="both"/>
        <w:rPr>
          <w:b/>
          <w:i/>
          <w:noProof/>
          <w:lang w:eastAsia="lt-LT"/>
        </w:rPr>
      </w:pPr>
      <w:r w:rsidRPr="004D26A8">
        <w:rPr>
          <w:b/>
          <w:i/>
          <w:noProof/>
          <w:lang w:eastAsia="lt-LT"/>
        </w:rPr>
        <w:t xml:space="preserve">             8 klasės visų dalykų sumažėjo nepasiektas patenkinamas lygis ir daugelyje dalykų (matematikos, skaitymo, socialinių mokslų) padidėjo pagrindinio lygio pasiekimai lyginant </w:t>
      </w:r>
      <w:r w:rsidRPr="004D26A8">
        <w:rPr>
          <w:b/>
          <w:i/>
          <w:noProof/>
          <w:lang w:eastAsia="lt-LT"/>
        </w:rPr>
        <w:lastRenderedPageBreak/>
        <w:t>su šalies vidurkiu.</w:t>
      </w:r>
      <w:r w:rsidR="00207ACB">
        <w:rPr>
          <w:b/>
          <w:i/>
          <w:noProof/>
          <w:lang w:eastAsia="lt-LT"/>
        </w:rPr>
        <w:t xml:space="preserve"> Rajone </w:t>
      </w:r>
      <w:r w:rsidR="002F1B4A">
        <w:rPr>
          <w:b/>
          <w:i/>
          <w:noProof/>
          <w:lang w:eastAsia="lt-LT"/>
        </w:rPr>
        <w:t xml:space="preserve">luginant 2015 m. ir 2017 m. </w:t>
      </w:r>
      <w:r w:rsidR="00207ACB">
        <w:rPr>
          <w:b/>
          <w:i/>
          <w:noProof/>
          <w:lang w:eastAsia="lt-LT"/>
        </w:rPr>
        <w:t xml:space="preserve">sumažėjo nepasiektas patenkinamas lygmuo nuo 7,9 proc. iki 5,4 proc. ir padidėjo </w:t>
      </w:r>
      <w:r w:rsidR="002F1B4A">
        <w:rPr>
          <w:b/>
          <w:i/>
          <w:noProof/>
          <w:lang w:eastAsia="lt-LT"/>
        </w:rPr>
        <w:t>mokinių pasiekusių pagrindinį lygmenį nuo 44 proc. iki 46 proc. ir aukštesnį lygmenį nuo 11 proc. iki 16 proc.</w:t>
      </w:r>
    </w:p>
    <w:p w:rsidR="00CF2C35" w:rsidRDefault="00B51647" w:rsidP="004D26A8">
      <w:pPr>
        <w:spacing w:line="360" w:lineRule="auto"/>
        <w:jc w:val="both"/>
        <w:rPr>
          <w:noProof/>
          <w:lang w:eastAsia="lt-LT" w:bidi="lo-LA"/>
        </w:rPr>
      </w:pPr>
      <w:r w:rsidRPr="00C149C8">
        <w:rPr>
          <w:noProof/>
          <w:lang w:val="en-US"/>
        </w:rPr>
        <w:drawing>
          <wp:inline distT="0" distB="0" distL="0" distR="0">
            <wp:extent cx="6334125" cy="3409950"/>
            <wp:effectExtent l="0" t="0" r="952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3409950"/>
                    </a:xfrm>
                    <a:prstGeom prst="rect">
                      <a:avLst/>
                    </a:prstGeom>
                    <a:noFill/>
                    <a:ln>
                      <a:noFill/>
                    </a:ln>
                  </pic:spPr>
                </pic:pic>
              </a:graphicData>
            </a:graphic>
          </wp:inline>
        </w:drawing>
      </w:r>
    </w:p>
    <w:p w:rsidR="008C0A9E" w:rsidRDefault="008C0A9E" w:rsidP="004D26A8">
      <w:pPr>
        <w:spacing w:line="360" w:lineRule="auto"/>
        <w:jc w:val="both"/>
        <w:rPr>
          <w:noProof/>
          <w:lang w:eastAsia="lt-LT" w:bidi="lo-LA"/>
        </w:rPr>
      </w:pPr>
    </w:p>
    <w:p w:rsidR="008C0A9E" w:rsidRDefault="00B51647" w:rsidP="004D26A8">
      <w:pPr>
        <w:spacing w:line="360" w:lineRule="auto"/>
        <w:jc w:val="both"/>
        <w:rPr>
          <w:noProof/>
          <w:lang w:eastAsia="lt-LT" w:bidi="lo-LA"/>
        </w:rPr>
      </w:pPr>
      <w:r w:rsidRPr="00C149C8">
        <w:rPr>
          <w:noProof/>
          <w:lang w:val="en-US"/>
        </w:rPr>
        <w:drawing>
          <wp:inline distT="0" distB="0" distL="0" distR="0">
            <wp:extent cx="6334125" cy="3343275"/>
            <wp:effectExtent l="0" t="0" r="9525" b="9525"/>
            <wp:docPr id="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3343275"/>
                    </a:xfrm>
                    <a:prstGeom prst="rect">
                      <a:avLst/>
                    </a:prstGeom>
                    <a:noFill/>
                    <a:ln>
                      <a:noFill/>
                    </a:ln>
                  </pic:spPr>
                </pic:pic>
              </a:graphicData>
            </a:graphic>
          </wp:inline>
        </w:drawing>
      </w:r>
    </w:p>
    <w:p w:rsidR="008C0A9E" w:rsidRDefault="008C0A9E" w:rsidP="004D26A8">
      <w:pPr>
        <w:spacing w:line="360" w:lineRule="auto"/>
        <w:jc w:val="both"/>
        <w:rPr>
          <w:noProof/>
          <w:lang w:eastAsia="lt-LT" w:bidi="lo-LA"/>
        </w:rPr>
      </w:pPr>
    </w:p>
    <w:p w:rsidR="008C0A9E" w:rsidRPr="00CF2C35" w:rsidRDefault="00B51647" w:rsidP="004D26A8">
      <w:pPr>
        <w:spacing w:line="360" w:lineRule="auto"/>
        <w:jc w:val="both"/>
        <w:rPr>
          <w:b/>
          <w:noProof/>
          <w:lang w:eastAsia="lt-LT"/>
        </w:rPr>
      </w:pPr>
      <w:r w:rsidRPr="00C149C8">
        <w:rPr>
          <w:noProof/>
          <w:lang w:val="en-US"/>
        </w:rPr>
        <w:lastRenderedPageBreak/>
        <w:drawing>
          <wp:inline distT="0" distB="0" distL="0" distR="0">
            <wp:extent cx="6334125" cy="3409950"/>
            <wp:effectExtent l="0" t="0" r="9525" b="0"/>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3409950"/>
                    </a:xfrm>
                    <a:prstGeom prst="rect">
                      <a:avLst/>
                    </a:prstGeom>
                    <a:noFill/>
                    <a:ln>
                      <a:noFill/>
                    </a:ln>
                  </pic:spPr>
                </pic:pic>
              </a:graphicData>
            </a:graphic>
          </wp:inline>
        </w:drawing>
      </w:r>
    </w:p>
    <w:p w:rsidR="006F2E1F" w:rsidRDefault="00CF2C35" w:rsidP="004D26A8">
      <w:pPr>
        <w:spacing w:line="360" w:lineRule="auto"/>
        <w:jc w:val="both"/>
        <w:rPr>
          <w:b/>
          <w:noProof/>
          <w:lang w:eastAsia="lt-LT"/>
        </w:rPr>
      </w:pPr>
      <w:r w:rsidRPr="00CF2C35">
        <w:rPr>
          <w:b/>
          <w:noProof/>
          <w:lang w:eastAsia="lt-LT"/>
        </w:rPr>
        <w:t xml:space="preserve">                </w:t>
      </w:r>
      <w:r w:rsidR="006F2E1F">
        <w:rPr>
          <w:b/>
          <w:noProof/>
          <w:lang w:eastAsia="lt-LT"/>
        </w:rPr>
        <w:t xml:space="preserve">                 </w:t>
      </w:r>
    </w:p>
    <w:p w:rsidR="000D5B6D" w:rsidRDefault="006F2E1F" w:rsidP="004D26A8">
      <w:pPr>
        <w:spacing w:line="360" w:lineRule="auto"/>
        <w:jc w:val="both"/>
        <w:rPr>
          <w:b/>
          <w:noProof/>
          <w:lang w:eastAsia="lt-LT"/>
        </w:rPr>
      </w:pPr>
      <w:r>
        <w:rPr>
          <w:b/>
          <w:noProof/>
          <w:lang w:eastAsia="lt-LT"/>
        </w:rPr>
        <w:t xml:space="preserve">                      </w:t>
      </w:r>
      <w:r w:rsidR="00F23C93">
        <w:rPr>
          <w:b/>
          <w:noProof/>
          <w:lang w:eastAsia="lt-LT"/>
        </w:rPr>
        <w:t xml:space="preserve"> 3.2. </w:t>
      </w:r>
      <w:r>
        <w:rPr>
          <w:b/>
          <w:noProof/>
          <w:lang w:eastAsia="lt-LT"/>
        </w:rPr>
        <w:t>PAGRINDINIO UGDYMO PASIEKIMŲ PATIKRINIMAS</w:t>
      </w:r>
    </w:p>
    <w:p w:rsidR="00CF2C35" w:rsidRDefault="00CF2C35" w:rsidP="004D26A8">
      <w:pPr>
        <w:spacing w:line="360" w:lineRule="auto"/>
        <w:jc w:val="both"/>
        <w:rPr>
          <w:b/>
          <w:noProof/>
          <w:lang w:eastAsia="lt-LT"/>
        </w:rPr>
      </w:pPr>
    </w:p>
    <w:p w:rsidR="00CF2C35" w:rsidRDefault="001C74DC" w:rsidP="004D26A8">
      <w:pPr>
        <w:spacing w:line="360" w:lineRule="auto"/>
        <w:jc w:val="both"/>
        <w:rPr>
          <w:noProof/>
          <w:lang w:eastAsia="lt-LT"/>
        </w:rPr>
      </w:pPr>
      <w:r>
        <w:rPr>
          <w:b/>
          <w:noProof/>
          <w:lang w:eastAsia="lt-LT"/>
        </w:rPr>
        <w:t xml:space="preserve">             </w:t>
      </w:r>
      <w:r w:rsidR="00CF2C35">
        <w:rPr>
          <w:noProof/>
          <w:lang w:eastAsia="lt-LT"/>
        </w:rPr>
        <w:t>Lietuvių kalbos įvertinimo vidurkis rajone 6,6 balo, šalies 5,6 balo . Tai geriau 0,1 balo.</w:t>
      </w:r>
    </w:p>
    <w:p w:rsidR="00E86926" w:rsidRDefault="00E86926" w:rsidP="004D26A8">
      <w:pPr>
        <w:spacing w:line="360" w:lineRule="auto"/>
        <w:jc w:val="both"/>
        <w:rPr>
          <w:noProof/>
          <w:lang w:eastAsia="lt-LT"/>
        </w:rPr>
      </w:pPr>
      <w:r>
        <w:rPr>
          <w:noProof/>
          <w:lang w:eastAsia="lt-LT"/>
        </w:rPr>
        <w:t xml:space="preserve">            Tačiau jei 2016 m. rajone  1</w:t>
      </w:r>
      <w:r w:rsidR="006F2E1F">
        <w:rPr>
          <w:noProof/>
          <w:lang w:eastAsia="lt-LT"/>
        </w:rPr>
        <w:t>–</w:t>
      </w:r>
      <w:r>
        <w:rPr>
          <w:noProof/>
          <w:lang w:eastAsia="lt-LT"/>
        </w:rPr>
        <w:t>3 balų įvertinimų lietuvių kalbos pasiekimų patikrinime negavo nė vienas rajono mokinys, tai 2017 m. tik 0,5 proc. mokinių</w:t>
      </w:r>
      <w:r w:rsidR="006F2E1F">
        <w:rPr>
          <w:noProof/>
          <w:lang w:eastAsia="lt-LT"/>
        </w:rPr>
        <w:t xml:space="preserve"> tokį įvertinimą gavo. Šalyje 1–</w:t>
      </w:r>
      <w:r>
        <w:rPr>
          <w:noProof/>
          <w:lang w:eastAsia="lt-LT"/>
        </w:rPr>
        <w:t>3 balų įvertinimus gavo 3,4 proc. mokinių.</w:t>
      </w:r>
      <w:r w:rsidR="00DC3412">
        <w:rPr>
          <w:noProof/>
          <w:lang w:eastAsia="lt-LT"/>
        </w:rPr>
        <w:t xml:space="preserve"> Jei 2017 m. 4</w:t>
      </w:r>
      <w:r w:rsidR="006F2E1F">
        <w:rPr>
          <w:noProof/>
          <w:lang w:eastAsia="lt-LT"/>
        </w:rPr>
        <w:t>–</w:t>
      </w:r>
      <w:r w:rsidR="00DC3412">
        <w:rPr>
          <w:noProof/>
          <w:lang w:eastAsia="lt-LT"/>
        </w:rPr>
        <w:t xml:space="preserve">5 balus gavo 21,3 proc. mokinių, tai 2016 m. buvo 26,2 proc., tačiau </w:t>
      </w:r>
      <w:r w:rsidR="001C74DC">
        <w:rPr>
          <w:noProof/>
          <w:lang w:eastAsia="lt-LT"/>
        </w:rPr>
        <w:t>2017 m. padaugėjo 7</w:t>
      </w:r>
      <w:r w:rsidR="006F2E1F">
        <w:rPr>
          <w:noProof/>
          <w:lang w:eastAsia="lt-LT"/>
        </w:rPr>
        <w:t>–</w:t>
      </w:r>
      <w:r w:rsidR="001C74DC">
        <w:rPr>
          <w:noProof/>
          <w:lang w:eastAsia="lt-LT"/>
        </w:rPr>
        <w:t>8 b</w:t>
      </w:r>
      <w:r w:rsidR="006F2E1F">
        <w:rPr>
          <w:noProof/>
          <w:lang w:eastAsia="lt-LT"/>
        </w:rPr>
        <w:t>alo įvertinimus gavusių mokinių –</w:t>
      </w:r>
      <w:r w:rsidR="001C74DC">
        <w:rPr>
          <w:noProof/>
          <w:lang w:eastAsia="lt-LT"/>
        </w:rPr>
        <w:t xml:space="preserve"> 37,9 proc., o 2016 m. buvo 23,7 proc.</w:t>
      </w:r>
    </w:p>
    <w:p w:rsidR="009505A7" w:rsidRDefault="00E86926" w:rsidP="004D26A8">
      <w:pPr>
        <w:spacing w:line="360" w:lineRule="auto"/>
        <w:jc w:val="both"/>
        <w:rPr>
          <w:noProof/>
          <w:lang w:eastAsia="lt-LT"/>
        </w:rPr>
      </w:pPr>
      <w:r>
        <w:rPr>
          <w:noProof/>
          <w:lang w:eastAsia="lt-LT"/>
        </w:rPr>
        <w:t xml:space="preserve">            </w:t>
      </w:r>
      <w:r w:rsidR="001C74DC">
        <w:rPr>
          <w:b/>
          <w:noProof/>
          <w:lang w:eastAsia="lt-LT"/>
        </w:rPr>
        <w:t xml:space="preserve">               </w:t>
      </w:r>
      <w:r w:rsidR="001C74DC" w:rsidRPr="00CF2C35">
        <w:rPr>
          <w:noProof/>
          <w:lang w:eastAsia="lt-LT"/>
        </w:rPr>
        <w:t>2017 m.</w:t>
      </w:r>
      <w:r w:rsidR="001C74DC">
        <w:rPr>
          <w:b/>
          <w:noProof/>
          <w:lang w:eastAsia="lt-LT"/>
        </w:rPr>
        <w:t xml:space="preserve">  </w:t>
      </w:r>
      <w:r w:rsidR="001C74DC">
        <w:rPr>
          <w:noProof/>
          <w:lang w:eastAsia="lt-LT"/>
        </w:rPr>
        <w:t xml:space="preserve">PUPP matematikos įvertinimo  vidurkis rajone 5,6 balo, šalyje – 5,8 balo. </w:t>
      </w:r>
      <w:r>
        <w:rPr>
          <w:noProof/>
          <w:lang w:eastAsia="lt-LT"/>
        </w:rPr>
        <w:t xml:space="preserve"> </w:t>
      </w:r>
      <w:r w:rsidR="001C74DC">
        <w:rPr>
          <w:noProof/>
          <w:lang w:eastAsia="lt-LT"/>
        </w:rPr>
        <w:t>2017 m. m</w:t>
      </w:r>
      <w:r>
        <w:rPr>
          <w:noProof/>
          <w:lang w:eastAsia="lt-LT"/>
        </w:rPr>
        <w:t xml:space="preserve">atematikos dalyko </w:t>
      </w:r>
      <w:r w:rsidR="006121FD">
        <w:rPr>
          <w:noProof/>
          <w:lang w:eastAsia="lt-LT"/>
        </w:rPr>
        <w:t xml:space="preserve">1-3 balais įvertininta rajone </w:t>
      </w:r>
      <w:r w:rsidR="001C74DC">
        <w:rPr>
          <w:noProof/>
          <w:lang w:eastAsia="lt-LT"/>
        </w:rPr>
        <w:t xml:space="preserve">16,7 proc.mokinių, </w:t>
      </w:r>
      <w:r w:rsidR="00DC3412">
        <w:rPr>
          <w:noProof/>
          <w:lang w:eastAsia="lt-LT"/>
        </w:rPr>
        <w:t xml:space="preserve"> 2016 m. – 25,4 proc. </w:t>
      </w:r>
      <w:r w:rsidR="001C74DC">
        <w:rPr>
          <w:noProof/>
          <w:lang w:eastAsia="lt-LT"/>
        </w:rPr>
        <w:t>Tačiau 2017 m. 7</w:t>
      </w:r>
      <w:r w:rsidR="006F2E1F">
        <w:rPr>
          <w:noProof/>
          <w:lang w:eastAsia="lt-LT"/>
        </w:rPr>
        <w:t>–</w:t>
      </w:r>
      <w:r w:rsidR="001C74DC">
        <w:rPr>
          <w:noProof/>
          <w:lang w:eastAsia="lt-LT"/>
        </w:rPr>
        <w:t>10 balais buvo įvertint</w:t>
      </w:r>
      <w:r w:rsidR="009505A7">
        <w:rPr>
          <w:noProof/>
          <w:lang w:eastAsia="lt-LT"/>
        </w:rPr>
        <w:t>i 32, 5 proc. mokinių, o 2016 m. 21,9 proc. mokinių.</w:t>
      </w:r>
    </w:p>
    <w:p w:rsidR="00891256" w:rsidRPr="009505A7" w:rsidRDefault="009505A7" w:rsidP="004D26A8">
      <w:pPr>
        <w:spacing w:line="360" w:lineRule="auto"/>
        <w:jc w:val="both"/>
        <w:rPr>
          <w:b/>
          <w:noProof/>
          <w:lang w:eastAsia="lt-LT"/>
        </w:rPr>
      </w:pPr>
      <w:r>
        <w:rPr>
          <w:noProof/>
          <w:lang w:eastAsia="lt-LT"/>
        </w:rPr>
        <w:lastRenderedPageBreak/>
        <w:t xml:space="preserve">                       </w:t>
      </w:r>
      <w:r w:rsidR="00B51647">
        <w:rPr>
          <w:noProof/>
          <w:lang w:val="en-US"/>
        </w:rPr>
        <w:drawing>
          <wp:anchor distT="0" distB="0" distL="114300" distR="114300" simplePos="0" relativeHeight="251678720" behindDoc="0" locked="0" layoutInCell="1" allowOverlap="1">
            <wp:simplePos x="0" y="0"/>
            <wp:positionH relativeFrom="column">
              <wp:align>outside</wp:align>
            </wp:positionH>
            <wp:positionV relativeFrom="paragraph">
              <wp:posOffset>40640</wp:posOffset>
            </wp:positionV>
            <wp:extent cx="6207125" cy="4409440"/>
            <wp:effectExtent l="0" t="0" r="3175" b="0"/>
            <wp:wrapSquare wrapText="bothSides"/>
            <wp:docPr id="13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7125" cy="440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B6D" w:rsidRPr="009505A7" w:rsidRDefault="00B51647" w:rsidP="004D26A8">
      <w:pPr>
        <w:spacing w:line="360" w:lineRule="auto"/>
        <w:jc w:val="both"/>
        <w:rPr>
          <w:b/>
          <w:i/>
          <w:noProof/>
          <w:lang w:eastAsia="lt-LT"/>
        </w:rPr>
      </w:pPr>
      <w:r w:rsidRPr="00C149C8">
        <w:rPr>
          <w:noProof/>
          <w:lang w:val="en-US"/>
        </w:rPr>
        <w:drawing>
          <wp:inline distT="0" distB="0" distL="0" distR="0">
            <wp:extent cx="6200775" cy="4257675"/>
            <wp:effectExtent l="0" t="0" r="9525" b="9525"/>
            <wp:docPr id="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775" cy="4257675"/>
                    </a:xfrm>
                    <a:prstGeom prst="rect">
                      <a:avLst/>
                    </a:prstGeom>
                    <a:noFill/>
                    <a:ln>
                      <a:noFill/>
                    </a:ln>
                  </pic:spPr>
                </pic:pic>
              </a:graphicData>
            </a:graphic>
          </wp:inline>
        </w:drawing>
      </w:r>
    </w:p>
    <w:p w:rsidR="00F23C93" w:rsidRDefault="000D5B6D" w:rsidP="004D26A8">
      <w:pPr>
        <w:spacing w:line="360" w:lineRule="auto"/>
        <w:jc w:val="both"/>
        <w:rPr>
          <w:b/>
          <w:i/>
          <w:noProof/>
          <w:lang w:eastAsia="lt-LT"/>
        </w:rPr>
      </w:pPr>
      <w:r w:rsidRPr="00F23C93">
        <w:rPr>
          <w:b/>
          <w:i/>
          <w:noProof/>
          <w:lang w:eastAsia="lt-LT"/>
        </w:rPr>
        <w:lastRenderedPageBreak/>
        <w:t xml:space="preserve">           </w:t>
      </w:r>
      <w:r w:rsidR="00F23C93" w:rsidRPr="00F23C93">
        <w:rPr>
          <w:b/>
          <w:i/>
          <w:noProof/>
          <w:lang w:eastAsia="lt-LT"/>
        </w:rPr>
        <w:t xml:space="preserve">Lyginant PUPP rezultatus 2016 ir 2017 m. PUPP rezultatus galima daryti išvadą, kad ir 10 klasės mokinių matematikos  nepasiektas patenkinams lygmuo nuo 36,6 proc. sumažėjo iki 24,9 proc.  ir </w:t>
      </w:r>
      <w:r w:rsidRPr="00F23C93">
        <w:rPr>
          <w:b/>
          <w:i/>
          <w:noProof/>
          <w:lang w:eastAsia="lt-LT"/>
        </w:rPr>
        <w:t xml:space="preserve"> </w:t>
      </w:r>
      <w:r w:rsidR="00F23C93" w:rsidRPr="00F23C93">
        <w:rPr>
          <w:b/>
          <w:i/>
          <w:noProof/>
          <w:lang w:eastAsia="lt-LT"/>
        </w:rPr>
        <w:t>padidėjo aukštesnio lygmens pasiekimai nuo 15,1 proc. iki 19,3 proc. Lietuvių kalbos nepasiekto patenkinamo lygmens nuo 21,8 proc. sumažėjo iki 17,7 proc. ir padidėjo aukštesnio lygmens nuo 16,5 proc. iki 20,2 proc.</w:t>
      </w:r>
      <w:r w:rsidRPr="00F23C93">
        <w:rPr>
          <w:b/>
          <w:i/>
          <w:noProof/>
          <w:lang w:eastAsia="lt-LT"/>
        </w:rPr>
        <w:t xml:space="preserve">   </w:t>
      </w:r>
    </w:p>
    <w:p w:rsidR="000D5B6D" w:rsidRPr="00F23C93" w:rsidRDefault="000D5B6D" w:rsidP="004D26A8">
      <w:pPr>
        <w:spacing w:line="360" w:lineRule="auto"/>
        <w:jc w:val="both"/>
        <w:rPr>
          <w:b/>
          <w:i/>
          <w:noProof/>
          <w:lang w:eastAsia="lt-LT"/>
        </w:rPr>
      </w:pPr>
      <w:r w:rsidRPr="00F23C93">
        <w:rPr>
          <w:b/>
          <w:i/>
          <w:noProof/>
          <w:lang w:eastAsia="lt-LT"/>
        </w:rPr>
        <w:t xml:space="preserve">                              </w:t>
      </w:r>
    </w:p>
    <w:p w:rsidR="000D5B6D" w:rsidRPr="009505A7" w:rsidRDefault="000D5B6D" w:rsidP="004D26A8">
      <w:pPr>
        <w:spacing w:line="360" w:lineRule="auto"/>
        <w:jc w:val="both"/>
        <w:rPr>
          <w:b/>
          <w:noProof/>
          <w:lang w:eastAsia="lt-LT"/>
        </w:rPr>
      </w:pPr>
      <w:r w:rsidRPr="009505A7">
        <w:rPr>
          <w:b/>
          <w:noProof/>
          <w:lang w:eastAsia="lt-LT"/>
        </w:rPr>
        <w:t xml:space="preserve">            </w:t>
      </w:r>
      <w:r w:rsidR="00F23C93">
        <w:rPr>
          <w:b/>
          <w:noProof/>
          <w:lang w:eastAsia="lt-LT"/>
        </w:rPr>
        <w:t xml:space="preserve">                     </w:t>
      </w:r>
      <w:r w:rsidR="00417215">
        <w:rPr>
          <w:b/>
          <w:noProof/>
          <w:lang w:eastAsia="lt-LT"/>
        </w:rPr>
        <w:t xml:space="preserve"> </w:t>
      </w:r>
      <w:r w:rsidR="00F23C93">
        <w:rPr>
          <w:b/>
          <w:noProof/>
          <w:lang w:eastAsia="lt-LT"/>
        </w:rPr>
        <w:t xml:space="preserve"> 3.3. VALSTYBIAI BRANDOS EGZAMINAI</w:t>
      </w:r>
      <w:r w:rsidRPr="009505A7">
        <w:rPr>
          <w:b/>
          <w:noProof/>
          <w:lang w:eastAsia="lt-LT"/>
        </w:rPr>
        <w:t xml:space="preserve"> </w:t>
      </w:r>
    </w:p>
    <w:p w:rsidR="000D5B6D" w:rsidRDefault="000D5B6D" w:rsidP="004D26A8">
      <w:pPr>
        <w:spacing w:line="360" w:lineRule="auto"/>
        <w:jc w:val="both"/>
        <w:rPr>
          <w:noProof/>
          <w:lang w:eastAsia="lt-LT"/>
        </w:rPr>
      </w:pPr>
    </w:p>
    <w:p w:rsidR="000D5B6D" w:rsidRDefault="000D5B6D" w:rsidP="004D26A8">
      <w:pPr>
        <w:spacing w:line="360" w:lineRule="auto"/>
        <w:jc w:val="both"/>
        <w:rPr>
          <w:noProof/>
          <w:lang w:eastAsia="lt-LT"/>
        </w:rPr>
      </w:pPr>
      <w:r>
        <w:rPr>
          <w:noProof/>
          <w:lang w:eastAsia="lt-LT"/>
        </w:rPr>
        <w:t xml:space="preserve">                    </w:t>
      </w:r>
      <w:r w:rsidR="00E26CE0">
        <w:rPr>
          <w:noProof/>
          <w:lang w:eastAsia="lt-LT"/>
        </w:rPr>
        <w:t>Neišlaikiusių VB egzaminų rezultatai ger</w:t>
      </w:r>
      <w:r w:rsidR="00EE5CDB">
        <w:rPr>
          <w:noProof/>
          <w:lang w:eastAsia="lt-LT"/>
        </w:rPr>
        <w:t>e</w:t>
      </w:r>
      <w:r w:rsidR="00E26CE0">
        <w:rPr>
          <w:noProof/>
          <w:lang w:eastAsia="lt-LT"/>
        </w:rPr>
        <w:t xml:space="preserve">sni nei Lietuvos vidurkis. 2017 m. </w:t>
      </w:r>
      <w:r>
        <w:rPr>
          <w:noProof/>
          <w:lang w:eastAsia="lt-LT"/>
        </w:rPr>
        <w:t xml:space="preserve"> </w:t>
      </w:r>
      <w:r w:rsidR="00EE5CDB">
        <w:rPr>
          <w:noProof/>
          <w:lang w:eastAsia="lt-LT"/>
        </w:rPr>
        <w:t xml:space="preserve">anglų kalbos, istorijos neišlaikiusių nebuvo, o matematikos neišlaikė 3 proc. , šalyje 5 proc., 2016 m. rajone neišlaikė 5 proc., šalyje 10 proc. </w:t>
      </w:r>
      <w:r>
        <w:rPr>
          <w:noProof/>
          <w:lang w:eastAsia="lt-LT"/>
        </w:rPr>
        <w:t xml:space="preserve"> </w:t>
      </w:r>
      <w:r w:rsidR="00EE5CDB">
        <w:rPr>
          <w:noProof/>
          <w:lang w:eastAsia="lt-LT"/>
        </w:rPr>
        <w:t xml:space="preserve">lietuvių kalbos 2017 m. neišlaikė 11 proc., šalyje tiek pat. 2016 m. neišlaikė 5 proc.,  šalyje taip pat tiek pat. Tačiau patenkinamo lygio </w:t>
      </w:r>
      <w:r w:rsidR="008539F3">
        <w:rPr>
          <w:noProof/>
          <w:lang w:eastAsia="lt-LT"/>
        </w:rPr>
        <w:t xml:space="preserve">išlaikiusų santykis yra didesnis </w:t>
      </w:r>
      <w:r w:rsidR="00EE5CDB">
        <w:rPr>
          <w:noProof/>
          <w:lang w:eastAsia="lt-LT"/>
        </w:rPr>
        <w:t xml:space="preserve"> už šalies vidurkį. 2</w:t>
      </w:r>
      <w:r w:rsidR="008539F3">
        <w:rPr>
          <w:noProof/>
          <w:lang w:eastAsia="lt-LT"/>
        </w:rPr>
        <w:t>017 m. lietuvių kalbos egzamino patenkinamu lygiu   įvertinti 52 proc. mokinių, šalyje 43 proc. 2016 m. 51 proc., šalyje 43 proc.</w:t>
      </w:r>
      <w:r w:rsidR="0091001A">
        <w:rPr>
          <w:noProof/>
          <w:lang w:eastAsia="lt-LT"/>
        </w:rPr>
        <w:t>,</w:t>
      </w:r>
      <w:r w:rsidR="008539F3">
        <w:rPr>
          <w:noProof/>
          <w:lang w:eastAsia="lt-LT"/>
        </w:rPr>
        <w:t xml:space="preserve"> matematikos 2017 m. patenkinamo lygio įvertinimus gavo 40 proc. mokinių, šalyje 38 proc, 2016 m. 52 proc., šalyje 46 proc., anglų kalbos egzamine patenkinamą lygį pasiekė 25 proc. mokinių, šalyje 15 proc. 2016 m. savivaldybėle 25 proc., šalyje 21 proc.</w:t>
      </w:r>
      <w:r w:rsidR="0091001A">
        <w:rPr>
          <w:noProof/>
          <w:lang w:eastAsia="lt-LT"/>
        </w:rPr>
        <w:t xml:space="preserve"> Istorijos, geografijos, fizikos egzaminų patenkinamo lygio įvertinimo procentas savivaldybėje  mažesnis nei šalyje. </w:t>
      </w:r>
    </w:p>
    <w:p w:rsidR="00411EEB" w:rsidRDefault="00411EEB" w:rsidP="002077F5">
      <w:pPr>
        <w:jc w:val="both"/>
        <w:rPr>
          <w:noProof/>
          <w:lang w:eastAsia="lt-LT"/>
        </w:rPr>
      </w:pPr>
    </w:p>
    <w:p w:rsidR="00891256" w:rsidRDefault="00B51647" w:rsidP="002077F5">
      <w:pPr>
        <w:jc w:val="both"/>
        <w:rPr>
          <w:noProof/>
          <w:lang w:eastAsia="lt-LT"/>
        </w:rPr>
      </w:pPr>
      <w:r w:rsidRPr="00C149C8">
        <w:rPr>
          <w:noProof/>
          <w:lang w:val="en-US"/>
        </w:rPr>
        <w:drawing>
          <wp:inline distT="0" distB="0" distL="0" distR="0">
            <wp:extent cx="4114800" cy="3505200"/>
            <wp:effectExtent l="0" t="0" r="0" b="0"/>
            <wp:docPr id="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3505200"/>
                    </a:xfrm>
                    <a:prstGeom prst="rect">
                      <a:avLst/>
                    </a:prstGeom>
                    <a:noFill/>
                    <a:ln>
                      <a:noFill/>
                    </a:ln>
                  </pic:spPr>
                </pic:pic>
              </a:graphicData>
            </a:graphic>
          </wp:inline>
        </w:drawing>
      </w:r>
    </w:p>
    <w:p w:rsidR="00891256" w:rsidRDefault="00891256" w:rsidP="002077F5">
      <w:pPr>
        <w:jc w:val="both"/>
        <w:rPr>
          <w:noProof/>
          <w:lang w:eastAsia="lt-LT"/>
        </w:rPr>
      </w:pPr>
    </w:p>
    <w:p w:rsidR="00891256" w:rsidRDefault="00891256" w:rsidP="002077F5">
      <w:pPr>
        <w:jc w:val="both"/>
        <w:rPr>
          <w:noProof/>
          <w:lang w:eastAsia="lt-LT"/>
        </w:rPr>
      </w:pPr>
    </w:p>
    <w:p w:rsidR="00891256" w:rsidRDefault="00B51647" w:rsidP="002077F5">
      <w:pPr>
        <w:jc w:val="both"/>
        <w:rPr>
          <w:noProof/>
          <w:lang w:eastAsia="lt-LT"/>
        </w:rPr>
      </w:pPr>
      <w:r w:rsidRPr="00C149C8">
        <w:rPr>
          <w:noProof/>
          <w:lang w:val="en-US"/>
        </w:rPr>
        <w:lastRenderedPageBreak/>
        <w:drawing>
          <wp:inline distT="0" distB="0" distL="0" distR="0">
            <wp:extent cx="4029075" cy="3419475"/>
            <wp:effectExtent l="0" t="0" r="9525" b="9525"/>
            <wp:docPr id="1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3419475"/>
                    </a:xfrm>
                    <a:prstGeom prst="rect">
                      <a:avLst/>
                    </a:prstGeom>
                    <a:noFill/>
                    <a:ln>
                      <a:noFill/>
                    </a:ln>
                  </pic:spPr>
                </pic:pic>
              </a:graphicData>
            </a:graphic>
          </wp:inline>
        </w:drawing>
      </w:r>
    </w:p>
    <w:p w:rsidR="00417215" w:rsidRDefault="00411EEB" w:rsidP="002077F5">
      <w:pPr>
        <w:jc w:val="both"/>
        <w:rPr>
          <w:noProof/>
          <w:lang w:eastAsia="lt-LT"/>
        </w:rPr>
      </w:pPr>
      <w:r>
        <w:rPr>
          <w:noProof/>
          <w:lang w:eastAsia="lt-LT"/>
        </w:rPr>
        <w:t xml:space="preserve">                                                       </w:t>
      </w:r>
    </w:p>
    <w:p w:rsidR="00417215" w:rsidRDefault="00417215" w:rsidP="002077F5">
      <w:pPr>
        <w:jc w:val="both"/>
        <w:rPr>
          <w:noProof/>
          <w:lang w:eastAsia="lt-LT"/>
        </w:rPr>
      </w:pPr>
    </w:p>
    <w:p w:rsidR="0091001A" w:rsidRPr="009505A7" w:rsidRDefault="00417215" w:rsidP="002077F5">
      <w:pPr>
        <w:jc w:val="both"/>
        <w:rPr>
          <w:b/>
          <w:noProof/>
          <w:lang w:eastAsia="lt-LT"/>
        </w:rPr>
      </w:pPr>
      <w:r>
        <w:rPr>
          <w:noProof/>
          <w:lang w:eastAsia="lt-LT"/>
        </w:rPr>
        <w:t xml:space="preserve">                                                 </w:t>
      </w:r>
      <w:r w:rsidR="00411EEB">
        <w:rPr>
          <w:noProof/>
          <w:lang w:eastAsia="lt-LT"/>
        </w:rPr>
        <w:t xml:space="preserve">  </w:t>
      </w:r>
      <w:r w:rsidR="0091001A">
        <w:rPr>
          <w:noProof/>
          <w:lang w:eastAsia="lt-LT"/>
        </w:rPr>
        <w:t xml:space="preserve"> </w:t>
      </w:r>
      <w:r w:rsidR="0091001A" w:rsidRPr="009505A7">
        <w:rPr>
          <w:b/>
          <w:noProof/>
          <w:lang w:eastAsia="lt-LT"/>
        </w:rPr>
        <w:t>4. PROJEKTAI</w:t>
      </w:r>
    </w:p>
    <w:p w:rsidR="00411EEB" w:rsidRDefault="00411EEB" w:rsidP="002077F5">
      <w:pPr>
        <w:jc w:val="both"/>
        <w:rPr>
          <w:noProof/>
          <w:lang w:eastAsia="lt-LT"/>
        </w:rPr>
      </w:pPr>
    </w:p>
    <w:p w:rsidR="008539F3" w:rsidRDefault="00E0502C" w:rsidP="00E0502C">
      <w:pPr>
        <w:spacing w:line="360" w:lineRule="auto"/>
        <w:jc w:val="both"/>
      </w:pPr>
      <w:r>
        <w:rPr>
          <w:noProof/>
          <w:lang w:eastAsia="lt-LT"/>
        </w:rPr>
        <w:t xml:space="preserve">                      </w:t>
      </w:r>
      <w:r w:rsidR="00411EEB">
        <w:rPr>
          <w:noProof/>
          <w:lang w:eastAsia="lt-LT"/>
        </w:rPr>
        <w:t>Kupiškio rajono mokyklose 2013</w:t>
      </w:r>
      <w:bookmarkStart w:id="13" w:name="OLE_LINK27"/>
      <w:bookmarkStart w:id="14" w:name="OLE_LINK28"/>
      <w:bookmarkStart w:id="15" w:name="OLE_LINK29"/>
      <w:bookmarkStart w:id="16" w:name="OLE_LINK30"/>
      <w:r w:rsidR="00C35647">
        <w:t>–</w:t>
      </w:r>
      <w:bookmarkEnd w:id="13"/>
      <w:bookmarkEnd w:id="14"/>
      <w:bookmarkEnd w:id="15"/>
      <w:bookmarkEnd w:id="16"/>
      <w:r w:rsidR="005471A2">
        <w:rPr>
          <w:noProof/>
          <w:lang w:eastAsia="lt-LT"/>
        </w:rPr>
        <w:t>2015 m. apie</w:t>
      </w:r>
      <w:r w:rsidR="004F4324" w:rsidRPr="009505A7">
        <w:rPr>
          <w:noProof/>
          <w:color w:val="FF0000"/>
          <w:lang w:eastAsia="lt-LT"/>
        </w:rPr>
        <w:t xml:space="preserve"> </w:t>
      </w:r>
      <w:r w:rsidR="00411EEB" w:rsidRPr="005471A2">
        <w:rPr>
          <w:noProof/>
          <w:lang w:eastAsia="lt-LT"/>
        </w:rPr>
        <w:t xml:space="preserve">trečdalis </w:t>
      </w:r>
      <w:r w:rsidR="004F4324">
        <w:rPr>
          <w:noProof/>
          <w:lang w:eastAsia="lt-LT"/>
        </w:rPr>
        <w:t xml:space="preserve">mokinių turėjo nepasiekto patenkinamo ir patenkinamo lygio įvertinimus (PUPP, </w:t>
      </w:r>
      <w:r w:rsidR="005471A2">
        <w:rPr>
          <w:noProof/>
          <w:lang w:eastAsia="lt-LT"/>
        </w:rPr>
        <w:t xml:space="preserve">NMPP </w:t>
      </w:r>
      <w:r w:rsidR="004F4324">
        <w:rPr>
          <w:noProof/>
          <w:lang w:eastAsia="lt-LT"/>
        </w:rPr>
        <w:t xml:space="preserve">rezultatai), mokinių socialinė aplinka buvo nepalanki siekti geresnių mokymosi </w:t>
      </w:r>
      <w:r w:rsidR="00C35647">
        <w:rPr>
          <w:noProof/>
          <w:lang w:eastAsia="lt-LT"/>
        </w:rPr>
        <w:t>r</w:t>
      </w:r>
      <w:r w:rsidR="004F4324">
        <w:rPr>
          <w:noProof/>
          <w:lang w:eastAsia="lt-LT"/>
        </w:rPr>
        <w:t>ezultatų (žemas tėvų išsilavinimas, nedarbas, žalingų įpročių paplitimas), dalis tėvų per mažai domėjosi savo vaikų pasiekimais ir neskatino jų siekti aukštesnių rezultatų. Vyravo dalies tėvų abejingumas vaiko pasiekimams</w:t>
      </w:r>
      <w:r w:rsidR="008B2370">
        <w:rPr>
          <w:noProof/>
          <w:lang w:eastAsia="lt-LT"/>
        </w:rPr>
        <w:t>, žema mokinių motyvacija, abejingumas. T</w:t>
      </w:r>
      <w:r w:rsidR="004F4324">
        <w:rPr>
          <w:noProof/>
          <w:lang w:eastAsia="lt-LT"/>
        </w:rPr>
        <w:t>ai paskatino savivaldybės administraciją ieškoti spendimų,</w:t>
      </w:r>
      <w:r w:rsidR="008B2370">
        <w:rPr>
          <w:noProof/>
          <w:lang w:eastAsia="lt-LT"/>
        </w:rPr>
        <w:t xml:space="preserve"> </w:t>
      </w:r>
      <w:r w:rsidR="004F4324">
        <w:rPr>
          <w:noProof/>
          <w:lang w:eastAsia="lt-LT"/>
        </w:rPr>
        <w:t>kaip pagerinti mokinių pasiekimus.</w:t>
      </w:r>
      <w:r w:rsidR="008B2370">
        <w:rPr>
          <w:noProof/>
          <w:lang w:eastAsia="lt-LT"/>
        </w:rPr>
        <w:t xml:space="preserve"> Pasinaudojus Švietimo mainų</w:t>
      </w:r>
      <w:r w:rsidR="00C35647">
        <w:rPr>
          <w:noProof/>
          <w:lang w:eastAsia="lt-LT"/>
        </w:rPr>
        <w:t xml:space="preserve"> </w:t>
      </w:r>
      <w:r w:rsidR="00C35647" w:rsidRPr="0068502C">
        <w:rPr>
          <w:noProof/>
          <w:lang w:eastAsia="lt-LT"/>
        </w:rPr>
        <w:t>paramos</w:t>
      </w:r>
      <w:r w:rsidR="008B2370" w:rsidRPr="00C35647">
        <w:rPr>
          <w:noProof/>
          <w:color w:val="FF0000"/>
          <w:lang w:eastAsia="lt-LT"/>
        </w:rPr>
        <w:t xml:space="preserve"> </w:t>
      </w:r>
      <w:r w:rsidR="008B2370">
        <w:rPr>
          <w:noProof/>
          <w:lang w:eastAsia="lt-LT"/>
        </w:rPr>
        <w:t>fondo galimybe dalyvauti konkurse ,,Iniciatyva savivaldybėms“ gautas finansavimas projektui, į kurį</w:t>
      </w:r>
      <w:r w:rsidR="00C35647">
        <w:rPr>
          <w:noProof/>
          <w:lang w:eastAsia="lt-LT"/>
        </w:rPr>
        <w:t xml:space="preserve"> įsijungė 5 rajono mokyklos:</w:t>
      </w:r>
      <w:r w:rsidR="008B2370">
        <w:rPr>
          <w:noProof/>
          <w:lang w:eastAsia="lt-LT"/>
        </w:rPr>
        <w:t xml:space="preserve"> Subačiaus gimnazija, Antašavos, Skapiškio , Noriūnų Jono Černiaus, Šepetos Almos Adamkienės pagrindinės mokyklos. Projektas ,,Iniciatyva savivaldybėms“ vykdomas nuo 2016</w:t>
      </w:r>
      <w:r w:rsidR="00C35647">
        <w:rPr>
          <w:noProof/>
          <w:lang w:eastAsia="lt-LT"/>
        </w:rPr>
        <w:t xml:space="preserve"> m.</w:t>
      </w:r>
      <w:r w:rsidR="008B2370">
        <w:rPr>
          <w:noProof/>
          <w:lang w:eastAsia="lt-LT"/>
        </w:rPr>
        <w:t xml:space="preserve"> iki 2018 m. visos projekto mokyklos išsikėlė bendrą tikslą </w:t>
      </w:r>
      <w:r w:rsidR="0057342C">
        <w:rPr>
          <w:noProof/>
          <w:lang w:eastAsia="lt-LT"/>
        </w:rPr>
        <w:t>– ne mažiau kaip 20 proc. mokinių projekte dalyvaujančiose mokyklose pagerins pasiekimus (bent vieno ST rezultatai kils, kitų dalykų ST rezultatai nežemės) iki 2018 m. gruodžio 31 d. Tačiau šios penkios rajono mokyklos pasirinko skirtingus stateginius kelius tikslui pasiekti.</w:t>
      </w:r>
    </w:p>
    <w:p w:rsidR="00467E91" w:rsidRDefault="00E0502C" w:rsidP="00E0502C">
      <w:pPr>
        <w:spacing w:line="360" w:lineRule="auto"/>
        <w:jc w:val="both"/>
        <w:rPr>
          <w:noProof/>
          <w:lang w:eastAsia="lt-LT"/>
        </w:rPr>
      </w:pPr>
      <w:r>
        <w:rPr>
          <w:noProof/>
          <w:lang w:eastAsia="lt-LT"/>
        </w:rPr>
        <w:t xml:space="preserve">                                    </w:t>
      </w:r>
    </w:p>
    <w:p w:rsidR="001F3C6D" w:rsidRDefault="001F3C6D" w:rsidP="00E0502C">
      <w:pPr>
        <w:spacing w:line="360" w:lineRule="auto"/>
        <w:jc w:val="both"/>
        <w:rPr>
          <w:noProof/>
          <w:lang w:eastAsia="lt-LT"/>
        </w:rPr>
        <w:sectPr w:rsidR="001F3C6D" w:rsidSect="00891256">
          <w:headerReference w:type="default" r:id="rId19"/>
          <w:pgSz w:w="11906" w:h="16838"/>
          <w:pgMar w:top="1134" w:right="991" w:bottom="1134" w:left="1701" w:header="567" w:footer="567" w:gutter="0"/>
          <w:cols w:space="1296"/>
          <w:docGrid w:linePitch="360"/>
        </w:sectPr>
      </w:pPr>
    </w:p>
    <w:p w:rsidR="001F3C6D" w:rsidRPr="001F3C6D" w:rsidRDefault="001F3C6D" w:rsidP="001F3C6D">
      <w:pPr>
        <w:jc w:val="center"/>
        <w:rPr>
          <w:noProof/>
          <w:lang w:eastAsia="lt-LT"/>
        </w:rPr>
      </w:pPr>
      <w:r w:rsidRPr="001F3C6D">
        <w:rPr>
          <w:b/>
          <w:sz w:val="28"/>
          <w:szCs w:val="28"/>
        </w:rPr>
        <w:lastRenderedPageBreak/>
        <w:t xml:space="preserve"> </w:t>
      </w:r>
      <w:r>
        <w:rPr>
          <w:b/>
          <w:sz w:val="28"/>
          <w:szCs w:val="28"/>
        </w:rPr>
        <w:t>Projektas „Iniciatyva savivaldybėms“</w:t>
      </w:r>
    </w:p>
    <w:p w:rsidR="001F3C6D" w:rsidRDefault="001F3C6D" w:rsidP="001F3C6D">
      <w:pPr>
        <w:jc w:val="center"/>
        <w:rPr>
          <w:b/>
          <w:sz w:val="28"/>
          <w:szCs w:val="28"/>
        </w:rPr>
      </w:pPr>
      <w:r>
        <w:rPr>
          <w:b/>
          <w:sz w:val="28"/>
          <w:szCs w:val="28"/>
        </w:rPr>
        <w:t>Projektą įgyvendina: ŠMPF, ŠMM, Kupiškio r. savivaldybė</w:t>
      </w:r>
    </w:p>
    <w:p w:rsidR="001F3C6D" w:rsidRPr="00B85182" w:rsidRDefault="00B51647" w:rsidP="001F3C6D">
      <w:pPr>
        <w:jc w:val="center"/>
        <w:rPr>
          <w:b/>
          <w:sz w:val="28"/>
          <w:szCs w:val="28"/>
        </w:rPr>
      </w:pPr>
      <w:r>
        <w:rPr>
          <w:noProof/>
          <w:lang w:val="en-US"/>
        </w:rPr>
        <mc:AlternateContent>
          <mc:Choice Requires="wps">
            <w:drawing>
              <wp:anchor distT="0" distB="0" distL="114300" distR="114300" simplePos="0" relativeHeight="251639808" behindDoc="0" locked="0" layoutInCell="1" allowOverlap="1">
                <wp:simplePos x="0" y="0"/>
                <wp:positionH relativeFrom="column">
                  <wp:posOffset>1696085</wp:posOffset>
                </wp:positionH>
                <wp:positionV relativeFrom="paragraph">
                  <wp:posOffset>191770</wp:posOffset>
                </wp:positionV>
                <wp:extent cx="1382395" cy="663575"/>
                <wp:effectExtent l="0" t="0" r="27305" b="2222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663575"/>
                        </a:xfrm>
                        <a:prstGeom prst="rect">
                          <a:avLst/>
                        </a:prstGeom>
                        <a:solidFill>
                          <a:sysClr val="window" lastClr="FFFFFF"/>
                        </a:solidFill>
                        <a:ln w="25400" cap="flat" cmpd="sng" algn="ctr">
                          <a:solidFill>
                            <a:srgbClr val="4F81BD"/>
                          </a:solidFill>
                          <a:prstDash val="solid"/>
                        </a:ln>
                        <a:effectLst/>
                      </wps:spPr>
                      <wps:txbx>
                        <w:txbxContent>
                          <w:p w:rsidR="001F3C6D" w:rsidRPr="00C310B4" w:rsidRDefault="001F3C6D" w:rsidP="001F3C6D">
                            <w:pPr>
                              <w:jc w:val="center"/>
                              <w:rPr>
                                <w:b/>
                              </w:rPr>
                            </w:pPr>
                            <w:r w:rsidRPr="00C310B4">
                              <w:rPr>
                                <w:b/>
                              </w:rPr>
                              <w:t>Bendras projekto tikslas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133.55pt;margin-top:15.1pt;width:108.85pt;height:5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" fillcolor="window" strokecolor="#4f81bd" strokeweight="2pt">
                <v:path arrowok="t"/>
                <v:textbox>
                  <w:txbxContent>
                    <w:p w:rsidR="001F3C6D" w:rsidRPr="00C310B4" w:rsidRDefault="001F3C6D" w:rsidP="001F3C6D">
                      <w:pPr>
                        <w:jc w:val="center"/>
                        <w:rPr>
                          <w:b/>
                        </w:rPr>
                      </w:pPr>
                      <w:r w:rsidRPr="00C310B4">
                        <w:rPr>
                          <w:b/>
                        </w:rPr>
                        <w:t>Bendras projekto tikslas</w:t>
                      </w:r>
                    </w:p>
                  </w:txbxContent>
                </v:textbox>
              </v:rect>
            </w:pict>
          </mc:Fallback>
        </mc:AlternateContent>
      </w:r>
      <w:r>
        <w:rPr>
          <w:noProof/>
          <w:lang w:val="en-US"/>
        </w:rPr>
        <mc:AlternateContent>
          <mc:Choice Requires="wps">
            <w:drawing>
              <wp:anchor distT="0" distB="0" distL="114300" distR="114300" simplePos="0" relativeHeight="251635712" behindDoc="0" locked="0" layoutInCell="1" allowOverlap="1">
                <wp:simplePos x="0" y="0"/>
                <wp:positionH relativeFrom="column">
                  <wp:posOffset>3316605</wp:posOffset>
                </wp:positionH>
                <wp:positionV relativeFrom="paragraph">
                  <wp:posOffset>47625</wp:posOffset>
                </wp:positionV>
                <wp:extent cx="3624580" cy="914400"/>
                <wp:effectExtent l="57150" t="38100" r="71120" b="95250"/>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4580" cy="9144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3C6D" w:rsidRPr="00925EE3" w:rsidRDefault="001F3C6D" w:rsidP="001F3C6D">
                            <w:pPr>
                              <w:jc w:val="center"/>
                              <w:rPr>
                                <w:b/>
                              </w:rPr>
                            </w:pPr>
                            <w:r w:rsidRPr="00925EE3">
                              <w:t xml:space="preserve">Ne mažiau </w:t>
                            </w:r>
                            <w:r w:rsidRPr="00365224">
                              <w:rPr>
                                <w:b/>
                              </w:rPr>
                              <w:t>kaip 20 proc.</w:t>
                            </w:r>
                            <w:r w:rsidRPr="00925EE3">
                              <w:t xml:space="preserve"> mokinių projekte dalyvaujančiose mokyklose pagerins pasiekimus (bent vieno ST rezultatai kils, kitų dalykų ST rezultatai ne</w:t>
                            </w:r>
                            <w:r>
                              <w:t>žemės</w:t>
                            </w:r>
                            <w:r w:rsidRPr="00F00FDD">
                              <w:t>)</w:t>
                            </w:r>
                            <w:r w:rsidRPr="00925EE3">
                              <w:rPr>
                                <w:b/>
                              </w:rPr>
                              <w:t xml:space="preserve"> iki 2018 m. gruodžio 31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261.15pt;margin-top:3.75pt;width:285.4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" fillcolor="#a3c4ff" strokecolor="#4a7ebb">
                <v:fill color2="#e5eeff" rotate="t" angle="180" colors="0 #a3c4ff;22938f #bfd5ff;1 #e5eeff" focus="100%" type="gradient"/>
                <v:shadow on="t" color="black" opacity="24903f" origin=",.5" offset="0,.55556mm"/>
                <v:path arrowok="t"/>
                <v:textbox>
                  <w:txbxContent>
                    <w:p w:rsidR="001F3C6D" w:rsidRPr="00925EE3" w:rsidRDefault="001F3C6D" w:rsidP="001F3C6D">
                      <w:pPr>
                        <w:jc w:val="center"/>
                        <w:rPr>
                          <w:b/>
                        </w:rPr>
                      </w:pPr>
                      <w:r w:rsidRPr="00925EE3">
                        <w:t xml:space="preserve">Ne mažiau </w:t>
                      </w:r>
                      <w:r w:rsidRPr="00365224">
                        <w:rPr>
                          <w:b/>
                        </w:rPr>
                        <w:t>kaip 20 proc.</w:t>
                      </w:r>
                      <w:r w:rsidRPr="00925EE3">
                        <w:t xml:space="preserve"> mokinių projekte dalyvaujančiose mokyklose pagerins pasiekimus (bent vieno ST rezultatai kils, kitų dalykų ST rezultatai ne</w:t>
                      </w:r>
                      <w:r>
                        <w:t>žemės</w:t>
                      </w:r>
                      <w:r w:rsidRPr="00F00FDD">
                        <w:t>)</w:t>
                      </w:r>
                      <w:r w:rsidRPr="00925EE3">
                        <w:rPr>
                          <w:b/>
                        </w:rPr>
                        <w:t xml:space="preserve"> iki 2018 m. gruodžio 31 d.</w:t>
                      </w:r>
                    </w:p>
                  </w:txbxContent>
                </v:textbox>
              </v:rect>
            </w:pict>
          </mc:Fallback>
        </mc:AlternateContent>
      </w:r>
    </w:p>
    <w:p w:rsidR="001F3C6D" w:rsidRPr="00EF205D" w:rsidRDefault="00B51647" w:rsidP="001F3C6D">
      <w:r>
        <w:rPr>
          <w:noProof/>
          <w:lang w:val="en-US"/>
        </w:rPr>
        <mc:AlternateContent>
          <mc:Choice Requires="wps">
            <w:drawing>
              <wp:anchor distT="0" distB="0" distL="114300" distR="114300" simplePos="0" relativeHeight="251666432" behindDoc="0" locked="0" layoutInCell="1" allowOverlap="1">
                <wp:simplePos x="0" y="0"/>
                <wp:positionH relativeFrom="column">
                  <wp:posOffset>-699135</wp:posOffset>
                </wp:positionH>
                <wp:positionV relativeFrom="paragraph">
                  <wp:posOffset>4154170</wp:posOffset>
                </wp:positionV>
                <wp:extent cx="920115" cy="866775"/>
                <wp:effectExtent l="7620" t="0" r="20955" b="20955"/>
                <wp:wrapNone/>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20115" cy="866775"/>
                        </a:xfrm>
                        <a:prstGeom prst="rect">
                          <a:avLst/>
                        </a:prstGeom>
                        <a:noFill/>
                        <a:ln w="25400" cap="flat" cmpd="sng" algn="ctr">
                          <a:solidFill>
                            <a:sysClr val="window" lastClr="FFFFFF"/>
                          </a:solidFill>
                          <a:prstDash val="solid"/>
                        </a:ln>
                        <a:effectLst/>
                      </wps:spPr>
                      <wps:txbx>
                        <w:txbxContent>
                          <w:p w:rsidR="001F3C6D" w:rsidRPr="00365224" w:rsidRDefault="001F3C6D" w:rsidP="001F3C6D">
                            <w:pPr>
                              <w:jc w:val="center"/>
                              <w:rPr>
                                <w:b/>
                                <w:szCs w:val="24"/>
                              </w:rPr>
                            </w:pPr>
                            <w:r>
                              <w:rPr>
                                <w:b/>
                                <w:szCs w:val="24"/>
                              </w:rPr>
                              <w:t>Priemonės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8" style="position:absolute;margin-left:-55.05pt;margin-top:327.1pt;width:72.45pt;height:68.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" filled="f" strokecolor="window" strokeweight="2pt">
                <v:path arrowok="t"/>
                <v:textbox>
                  <w:txbxContent>
                    <w:p w:rsidR="001F3C6D" w:rsidRPr="00365224" w:rsidRDefault="001F3C6D" w:rsidP="001F3C6D">
                      <w:pPr>
                        <w:jc w:val="center"/>
                        <w:rPr>
                          <w:b/>
                          <w:szCs w:val="24"/>
                        </w:rPr>
                      </w:pPr>
                      <w:r>
                        <w:rPr>
                          <w:b/>
                          <w:szCs w:val="24"/>
                        </w:rPr>
                        <w:t>Priemonės</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-626110</wp:posOffset>
                </wp:positionH>
                <wp:positionV relativeFrom="paragraph">
                  <wp:posOffset>2667635</wp:posOffset>
                </wp:positionV>
                <wp:extent cx="840740" cy="800100"/>
                <wp:effectExtent l="1270" t="0" r="17780" b="1778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40740" cy="800100"/>
                        </a:xfrm>
                        <a:prstGeom prst="rect">
                          <a:avLst/>
                        </a:prstGeom>
                        <a:noFill/>
                        <a:ln w="25400" cap="flat" cmpd="sng" algn="ctr">
                          <a:solidFill>
                            <a:sysClr val="window" lastClr="FFFFFF"/>
                          </a:solidFill>
                          <a:prstDash val="solid"/>
                        </a:ln>
                        <a:effectLst/>
                      </wps:spPr>
                      <wps:txbx>
                        <w:txbxContent>
                          <w:p w:rsidR="001F3C6D" w:rsidRPr="00365224" w:rsidRDefault="001F3C6D" w:rsidP="001F3C6D">
                            <w:pPr>
                              <w:jc w:val="center"/>
                              <w:rPr>
                                <w:b/>
                                <w:szCs w:val="24"/>
                              </w:rPr>
                            </w:pPr>
                            <w:r>
                              <w:rPr>
                                <w:b/>
                                <w:szCs w:val="24"/>
                              </w:rPr>
                              <w:t>Mokyklos tikslas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9" style="position:absolute;margin-left:-49.3pt;margin-top:210.05pt;width:66.2pt;height:6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" filled="f" strokecolor="window" strokeweight="2pt">
                <v:path arrowok="t"/>
                <v:textbox>
                  <w:txbxContent>
                    <w:p w:rsidR="001F3C6D" w:rsidRPr="00365224" w:rsidRDefault="001F3C6D" w:rsidP="001F3C6D">
                      <w:pPr>
                        <w:jc w:val="center"/>
                        <w:rPr>
                          <w:b/>
                          <w:szCs w:val="24"/>
                        </w:rPr>
                      </w:pPr>
                      <w:r>
                        <w:rPr>
                          <w:b/>
                          <w:szCs w:val="24"/>
                        </w:rPr>
                        <w:t>Mokyklos tikslas</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-481330</wp:posOffset>
                </wp:positionH>
                <wp:positionV relativeFrom="paragraph">
                  <wp:posOffset>1640205</wp:posOffset>
                </wp:positionV>
                <wp:extent cx="432435" cy="815340"/>
                <wp:effectExtent l="0" t="952" r="23812" b="23813"/>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32435" cy="815340"/>
                        </a:xfrm>
                        <a:prstGeom prst="rect">
                          <a:avLst/>
                        </a:prstGeom>
                        <a:noFill/>
                        <a:ln w="25400" cap="flat" cmpd="sng" algn="ctr">
                          <a:solidFill>
                            <a:sysClr val="window" lastClr="FFFFFF"/>
                          </a:solidFill>
                          <a:prstDash val="solid"/>
                        </a:ln>
                        <a:effectLst/>
                      </wps:spPr>
                      <wps:txbx>
                        <w:txbxContent>
                          <w:p w:rsidR="001F3C6D" w:rsidRPr="00365224" w:rsidRDefault="001F3C6D" w:rsidP="001F3C6D">
                            <w:pPr>
                              <w:jc w:val="center"/>
                              <w:rPr>
                                <w:b/>
                                <w:szCs w:val="24"/>
                              </w:rPr>
                            </w:pPr>
                            <w:r w:rsidRPr="00365224">
                              <w:rPr>
                                <w:b/>
                                <w:szCs w:val="24"/>
                              </w:rPr>
                              <w:t>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margin-left:-37.9pt;margin-top:129.15pt;width:34.05pt;height:64.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" filled="f" strokecolor="window" strokeweight="2pt">
                <v:path arrowok="t"/>
                <v:textbox>
                  <w:txbxContent>
                    <w:p w:rsidR="001F3C6D" w:rsidRPr="00365224" w:rsidRDefault="001F3C6D" w:rsidP="001F3C6D">
                      <w:pPr>
                        <w:jc w:val="center"/>
                        <w:rPr>
                          <w:b/>
                          <w:szCs w:val="24"/>
                        </w:rPr>
                      </w:pPr>
                      <w:r w:rsidRPr="00365224">
                        <w:rPr>
                          <w:b/>
                          <w:szCs w:val="24"/>
                        </w:rPr>
                        <w:t>Problema</w:t>
                      </w: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-520065</wp:posOffset>
                </wp:positionH>
                <wp:positionV relativeFrom="paragraph">
                  <wp:posOffset>743585</wp:posOffset>
                </wp:positionV>
                <wp:extent cx="577215" cy="748665"/>
                <wp:effectExtent l="9525" t="0" r="22860" b="228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77215" cy="748665"/>
                        </a:xfrm>
                        <a:prstGeom prst="rect">
                          <a:avLst/>
                        </a:prstGeom>
                        <a:noFill/>
                        <a:ln w="25400" cap="flat" cmpd="sng" algn="ctr">
                          <a:solidFill>
                            <a:sysClr val="window" lastClr="FFFFFF"/>
                          </a:solidFill>
                          <a:prstDash val="solid"/>
                        </a:ln>
                        <a:effectLst/>
                      </wps:spPr>
                      <wps:txbx>
                        <w:txbxContent>
                          <w:p w:rsidR="001F3C6D" w:rsidRPr="00365224" w:rsidRDefault="001F3C6D" w:rsidP="001F3C6D">
                            <w:pPr>
                              <w:rPr>
                                <w:b/>
                                <w:szCs w:val="24"/>
                              </w:rPr>
                            </w:pPr>
                            <w:r>
                              <w:rPr>
                                <w:b/>
                                <w:szCs w:val="24"/>
                              </w:rPr>
                              <w:t>Projekto dalyviai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40.95pt;margin-top:58.55pt;width:45.45pt;height:58.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" filled="f" strokecolor="window" strokeweight="2pt">
                <v:path arrowok="t"/>
                <v:textbox>
                  <w:txbxContent>
                    <w:p w:rsidR="001F3C6D" w:rsidRPr="00365224" w:rsidRDefault="001F3C6D" w:rsidP="001F3C6D">
                      <w:pPr>
                        <w:rPr>
                          <w:b/>
                          <w:szCs w:val="24"/>
                        </w:rPr>
                      </w:pPr>
                      <w:r>
                        <w:rPr>
                          <w:b/>
                          <w:szCs w:val="24"/>
                        </w:rPr>
                        <w:t>Projekto dalyviai</w:t>
                      </w:r>
                    </w:p>
                  </w:txbxContent>
                </v:textbox>
              </v:rect>
            </w:pict>
          </mc:Fallback>
        </mc:AlternateContent>
      </w:r>
      <w:r>
        <w:rPr>
          <w:noProof/>
          <w:lang w:val="en-US"/>
        </w:rPr>
        <mc:AlternateContent>
          <mc:Choice Requires="wps">
            <w:drawing>
              <wp:anchor distT="0" distB="0" distL="114300" distR="114300" simplePos="0" relativeHeight="251643904" behindDoc="0" locked="0" layoutInCell="1" allowOverlap="1">
                <wp:simplePos x="0" y="0"/>
                <wp:positionH relativeFrom="column">
                  <wp:posOffset>249555</wp:posOffset>
                </wp:positionH>
                <wp:positionV relativeFrom="paragraph">
                  <wp:posOffset>1797685</wp:posOffset>
                </wp:positionV>
                <wp:extent cx="1490980" cy="608330"/>
                <wp:effectExtent l="57150" t="38100" r="71120" b="9652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60833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F3C6D" w:rsidRPr="00C310B4" w:rsidRDefault="001F3C6D" w:rsidP="001F3C6D">
                            <w:pPr>
                              <w:jc w:val="center"/>
                              <w:rPr>
                                <w:b/>
                              </w:rPr>
                            </w:pPr>
                            <w:r>
                              <w:rPr>
                                <w:b/>
                              </w:rPr>
                              <w:t>Skaitymo pasiekimai nepakankamai 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19.65pt;margin-top:141.55pt;width:117.4pt;height:4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" fillcolor="#ffa2a1" strokecolor="#be4b48">
                <v:fill color2="#ffe5e5" rotate="t" angle="180" colors="0 #ffa2a1;22938f #ffbebd;1 #ffe5e5" focus="100%" type="gradient"/>
                <v:shadow on="t" color="black" opacity="24903f" origin=",.5" offset="0,.55556mm"/>
                <v:path arrowok="t"/>
                <v:textbox>
                  <w:txbxContent>
                    <w:p w:rsidR="001F3C6D" w:rsidRPr="00C310B4" w:rsidRDefault="001F3C6D" w:rsidP="001F3C6D">
                      <w:pPr>
                        <w:jc w:val="center"/>
                        <w:rPr>
                          <w:b/>
                        </w:rPr>
                      </w:pPr>
                      <w:r>
                        <w:rPr>
                          <w:b/>
                        </w:rPr>
                        <w:t>Skaitymo pasiekimai nepakankamai geri</w:t>
                      </w:r>
                    </w:p>
                  </w:txbxContent>
                </v:textbox>
              </v:rect>
            </w:pict>
          </mc:Fallback>
        </mc:AlternateContent>
      </w:r>
      <w:r>
        <w:rPr>
          <w:noProof/>
          <w:lang w:val="en-US"/>
        </w:rPr>
        <mc:AlternateContent>
          <mc:Choice Requires="wps">
            <w:drawing>
              <wp:anchor distT="0" distB="0" distL="114300" distR="114300" simplePos="0" relativeHeight="251641856" behindDoc="0" locked="0" layoutInCell="1" allowOverlap="1">
                <wp:simplePos x="0" y="0"/>
                <wp:positionH relativeFrom="column">
                  <wp:posOffset>2220595</wp:posOffset>
                </wp:positionH>
                <wp:positionV relativeFrom="paragraph">
                  <wp:posOffset>829310</wp:posOffset>
                </wp:positionV>
                <wp:extent cx="1382395" cy="696595"/>
                <wp:effectExtent l="0" t="0" r="27305" b="2730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696595"/>
                        </a:xfrm>
                        <a:prstGeom prst="rect">
                          <a:avLst/>
                        </a:prstGeom>
                        <a:solidFill>
                          <a:sysClr val="window" lastClr="FFFFFF"/>
                        </a:solidFill>
                        <a:ln w="25400" cap="flat" cmpd="sng" algn="ctr">
                          <a:solidFill>
                            <a:srgbClr val="4F81BD"/>
                          </a:solidFill>
                          <a:prstDash val="solid"/>
                        </a:ln>
                        <a:effectLst/>
                      </wps:spPr>
                      <wps:txbx>
                        <w:txbxContent>
                          <w:p w:rsidR="001F3C6D" w:rsidRPr="00C310B4" w:rsidRDefault="001F3C6D" w:rsidP="001F3C6D">
                            <w:pPr>
                              <w:jc w:val="center"/>
                              <w:rPr>
                                <w:b/>
                              </w:rPr>
                            </w:pPr>
                            <w:r>
                              <w:rPr>
                                <w:b/>
                              </w:rPr>
                              <w:t>Skapiškio pagrindinė mokykla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174.85pt;margin-top:65.3pt;width:108.85pt;height:54.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" fillcolor="window" strokecolor="#4f81bd" strokeweight="2pt">
                <v:path arrowok="t"/>
                <v:textbox>
                  <w:txbxContent>
                    <w:p w:rsidR="001F3C6D" w:rsidRPr="00C310B4" w:rsidRDefault="001F3C6D" w:rsidP="001F3C6D">
                      <w:pPr>
                        <w:jc w:val="center"/>
                        <w:rPr>
                          <w:b/>
                        </w:rPr>
                      </w:pPr>
                      <w:r>
                        <w:rPr>
                          <w:b/>
                        </w:rPr>
                        <w:t>Skapiškio pagrindinė mokykla</w:t>
                      </w:r>
                    </w:p>
                  </w:txbxContent>
                </v:textbox>
              </v:rect>
            </w:pict>
          </mc:Fallback>
        </mc:AlternateContent>
      </w:r>
      <w:r>
        <w:rPr>
          <w:noProof/>
          <w:lang w:val="en-US"/>
        </w:rPr>
        <mc:AlternateContent>
          <mc:Choice Requires="wps">
            <w:drawing>
              <wp:anchor distT="0" distB="0" distL="114300" distR="114300" simplePos="0" relativeHeight="251638784" behindDoc="0" locked="0" layoutInCell="1" allowOverlap="1">
                <wp:simplePos x="0" y="0"/>
                <wp:positionH relativeFrom="column">
                  <wp:posOffset>3983990</wp:posOffset>
                </wp:positionH>
                <wp:positionV relativeFrom="paragraph">
                  <wp:posOffset>829310</wp:posOffset>
                </wp:positionV>
                <wp:extent cx="1382395" cy="772160"/>
                <wp:effectExtent l="0" t="0" r="27305" b="2794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772160"/>
                        </a:xfrm>
                        <a:prstGeom prst="rect">
                          <a:avLst/>
                        </a:prstGeom>
                        <a:solidFill>
                          <a:sysClr val="window" lastClr="FFFFFF"/>
                        </a:solidFill>
                        <a:ln w="25400" cap="flat" cmpd="sng" algn="ctr">
                          <a:solidFill>
                            <a:srgbClr val="4F81BD"/>
                          </a:solidFill>
                          <a:prstDash val="solid"/>
                        </a:ln>
                        <a:effectLst/>
                      </wps:spPr>
                      <wps:txbx>
                        <w:txbxContent>
                          <w:p w:rsidR="001F3C6D" w:rsidRPr="00C310B4" w:rsidRDefault="001F3C6D" w:rsidP="001F3C6D">
                            <w:pPr>
                              <w:jc w:val="center"/>
                              <w:rPr>
                                <w:b/>
                              </w:rPr>
                            </w:pPr>
                            <w:r>
                              <w:rPr>
                                <w:b/>
                              </w:rPr>
                              <w:t>Noriūnų J. Černiaus pagrindinė mokykla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313.7pt;margin-top:65.3pt;width:108.85pt;height:6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" fillcolor="window" strokecolor="#4f81bd" strokeweight="2pt">
                <v:path arrowok="t"/>
                <v:textbox>
                  <w:txbxContent>
                    <w:p w:rsidR="001F3C6D" w:rsidRPr="00C310B4" w:rsidRDefault="001F3C6D" w:rsidP="001F3C6D">
                      <w:pPr>
                        <w:jc w:val="center"/>
                        <w:rPr>
                          <w:b/>
                        </w:rPr>
                      </w:pPr>
                      <w:r>
                        <w:rPr>
                          <w:b/>
                        </w:rPr>
                        <w:t>Noriūnų J. Černiaus pagrindinė mokykla</w:t>
                      </w:r>
                    </w:p>
                  </w:txbxContent>
                </v:textbox>
              </v:rect>
            </w:pict>
          </mc:Fallback>
        </mc:AlternateContent>
      </w:r>
      <w:r>
        <w:rPr>
          <w:noProof/>
          <w:lang w:val="en-US"/>
        </w:rPr>
        <mc:AlternateContent>
          <mc:Choice Requires="wps">
            <w:drawing>
              <wp:anchor distT="0" distB="0" distL="114300" distR="114300" simplePos="0" relativeHeight="251644928" behindDoc="0" locked="0" layoutInCell="1" allowOverlap="1">
                <wp:simplePos x="0" y="0"/>
                <wp:positionH relativeFrom="column">
                  <wp:posOffset>5715000</wp:posOffset>
                </wp:positionH>
                <wp:positionV relativeFrom="paragraph">
                  <wp:posOffset>818515</wp:posOffset>
                </wp:positionV>
                <wp:extent cx="1490345" cy="974725"/>
                <wp:effectExtent l="0" t="0" r="14605" b="1587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345" cy="974725"/>
                        </a:xfrm>
                        <a:prstGeom prst="rect">
                          <a:avLst/>
                        </a:prstGeom>
                        <a:solidFill>
                          <a:sysClr val="window" lastClr="FFFFFF"/>
                        </a:solidFill>
                        <a:ln w="25400" cap="flat" cmpd="sng" algn="ctr">
                          <a:solidFill>
                            <a:srgbClr val="4F81BD"/>
                          </a:solidFill>
                          <a:prstDash val="solid"/>
                        </a:ln>
                        <a:effectLst/>
                      </wps:spPr>
                      <wps:txbx>
                        <w:txbxContent>
                          <w:p w:rsidR="001F3C6D" w:rsidRPr="00C310B4" w:rsidRDefault="001F3C6D" w:rsidP="001F3C6D">
                            <w:pPr>
                              <w:jc w:val="center"/>
                              <w:rPr>
                                <w:b/>
                              </w:rPr>
                            </w:pPr>
                            <w:r>
                              <w:rPr>
                                <w:b/>
                              </w:rPr>
                              <w:t>Antašavos pagrindinė mokykla- daugiafunkcis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450pt;margin-top:64.45pt;width:117.35pt;height:7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" fillcolor="window" strokecolor="#4f81bd" strokeweight="2pt">
                <v:path arrowok="t"/>
                <v:textbox>
                  <w:txbxContent>
                    <w:p w:rsidR="001F3C6D" w:rsidRPr="00C310B4" w:rsidRDefault="001F3C6D" w:rsidP="001F3C6D">
                      <w:pPr>
                        <w:jc w:val="center"/>
                        <w:rPr>
                          <w:b/>
                        </w:rPr>
                      </w:pPr>
                      <w:r>
                        <w:rPr>
                          <w:b/>
                        </w:rPr>
                        <w:t>Antašavos pagrindinė mokykla- daugiafunkcis centras</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5659755</wp:posOffset>
                </wp:positionH>
                <wp:positionV relativeFrom="paragraph">
                  <wp:posOffset>4345305</wp:posOffset>
                </wp:positionV>
                <wp:extent cx="1545590" cy="805180"/>
                <wp:effectExtent l="57150" t="38100" r="73660" b="901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80518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D648E6" w:rsidRDefault="001F3C6D" w:rsidP="001F3C6D">
                            <w:pPr>
                              <w:pStyle w:val="NoSpacing"/>
                              <w:rPr>
                                <w:b/>
                                <w:lang w:val="lt-LT"/>
                              </w:rPr>
                            </w:pPr>
                            <w:r w:rsidRPr="00D648E6">
                              <w:rPr>
                                <w:b/>
                                <w:color w:val="000000"/>
                              </w:rPr>
                              <w:t xml:space="preserve">Bendradarbiavimo tarp mokyklos ir vietinės bendruomenės stiprinimo priemonė </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6" style="position:absolute;margin-left:445.65pt;margin-top:342.15pt;width:121.7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" fillcolor="#dafda7" strokecolor="#98b954">
                <v:fill color2="#f5ffe6" rotate="t" angle="180" colors="0 #dafda7;22938f #e4fdc2;1 #f5ffe6" focus="100%" type="gradient"/>
                <v:shadow on="t" color="black" opacity="24903f" origin=",.5" offset="0,.55556mm"/>
                <v:path arrowok="t"/>
                <v:textbox>
                  <w:txbxContent>
                    <w:p w:rsidR="001F3C6D" w:rsidRPr="00D648E6" w:rsidRDefault="001F3C6D" w:rsidP="001F3C6D">
                      <w:pPr>
                        <w:pStyle w:val="NoSpacing"/>
                        <w:rPr>
                          <w:b/>
                          <w:lang w:val="lt-LT"/>
                        </w:rPr>
                      </w:pPr>
                      <w:r w:rsidRPr="00D648E6">
                        <w:rPr>
                          <w:b/>
                          <w:color w:val="000000"/>
                        </w:rPr>
                        <w:t xml:space="preserve">Bendradarbiavimo tarp mokyklos ir vietinės bendruomenės stiprinimo priemonė </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4399915</wp:posOffset>
                </wp:positionV>
                <wp:extent cx="1545590" cy="968375"/>
                <wp:effectExtent l="57150" t="38100" r="73660" b="984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9683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pStyle w:val="NoSpacing"/>
                              <w:rPr>
                                <w:b/>
                                <w:lang w:val="lt-LT"/>
                              </w:rPr>
                            </w:pPr>
                            <w:r w:rsidRPr="009F6EA6">
                              <w:rPr>
                                <w:b/>
                                <w:lang w:val="lt-LT"/>
                              </w:rPr>
                              <w:t>Mokytojų kompetencijų tobulinimas siekiant didinti pamokų veiksmingumą</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margin-left:318pt;margin-top:346.45pt;width:121.7pt;height: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" fillcolor="#dafda7" strokecolor="#98b954">
                <v:fill color2="#f5ffe6" rotate="t" angle="180" colors="0 #dafda7;22938f #e4fdc2;1 #f5ffe6" focus="100%" type="gradient"/>
                <v:shadow on="t" color="black" opacity="24903f" origin=",.5" offset="0,.55556mm"/>
                <v:path arrowok="t"/>
                <v:textbox>
                  <w:txbxContent>
                    <w:p w:rsidR="001F3C6D" w:rsidRPr="009F6EA6" w:rsidRDefault="001F3C6D" w:rsidP="001F3C6D">
                      <w:pPr>
                        <w:pStyle w:val="NoSpacing"/>
                        <w:rPr>
                          <w:b/>
                          <w:lang w:val="lt-LT"/>
                        </w:rPr>
                      </w:pPr>
                      <w:r w:rsidRPr="009F6EA6">
                        <w:rPr>
                          <w:b/>
                          <w:lang w:val="lt-LT"/>
                        </w:rPr>
                        <w:t>Mokytojų kompetencijų tobulinimas siekiant didinti pamokų veiksmingumą</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7456170</wp:posOffset>
                </wp:positionH>
                <wp:positionV relativeFrom="paragraph">
                  <wp:posOffset>4344670</wp:posOffset>
                </wp:positionV>
                <wp:extent cx="1490980" cy="631190"/>
                <wp:effectExtent l="57150" t="38100" r="71120" b="927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63119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4C567F" w:rsidRDefault="001F3C6D" w:rsidP="001F3C6D">
                            <w:pPr>
                              <w:pStyle w:val="NoSpacing"/>
                              <w:rPr>
                                <w:lang w:val="lt-LT"/>
                              </w:rPr>
                            </w:pPr>
                            <w:r w:rsidRPr="00365224">
                              <w:rPr>
                                <w:b/>
                                <w:lang w:val="lt-LT"/>
                              </w:rPr>
                              <w:t>Individualios mokinių pažangos stebėsenos sistemos taikymas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8" style="position:absolute;margin-left:587.1pt;margin-top:342.1pt;width:117.4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" fillcolor="#dafda7" strokecolor="#98b954">
                <v:fill color2="#f5ffe6" rotate="t" angle="180" colors="0 #dafda7;22938f #e4fdc2;1 #f5ffe6" focus="100%" type="gradient"/>
                <v:shadow on="t" color="black" opacity="24903f" origin=",.5" offset="0,.55556mm"/>
                <v:path arrowok="t"/>
                <v:textbox>
                  <w:txbxContent>
                    <w:p w:rsidR="001F3C6D" w:rsidRPr="004C567F" w:rsidRDefault="001F3C6D" w:rsidP="001F3C6D">
                      <w:pPr>
                        <w:pStyle w:val="NoSpacing"/>
                        <w:rPr>
                          <w:lang w:val="lt-LT"/>
                        </w:rPr>
                      </w:pPr>
                      <w:r w:rsidRPr="00365224">
                        <w:rPr>
                          <w:b/>
                          <w:lang w:val="lt-LT"/>
                        </w:rPr>
                        <w:t>Individualios mokinių pažangos stebėsenos sistemos taikymas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7456170</wp:posOffset>
                </wp:positionH>
                <wp:positionV relativeFrom="paragraph">
                  <wp:posOffset>3637915</wp:posOffset>
                </wp:positionV>
                <wp:extent cx="1490980" cy="489585"/>
                <wp:effectExtent l="57150" t="38100" r="71120" b="1009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4895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pStyle w:val="NoSpacing"/>
                              <w:rPr>
                                <w:b/>
                                <w:lang w:val="lt-LT"/>
                              </w:rPr>
                            </w:pPr>
                            <w:r>
                              <w:rPr>
                                <w:b/>
                                <w:lang w:val="lt-LT"/>
                              </w:rPr>
                              <w:t>Asmeninio projekto įgyvendinimas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9" style="position:absolute;margin-left:587.1pt;margin-top:286.45pt;width:117.4pt;height:3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" fillcolor="#dafda7" strokecolor="#98b954">
                <v:fill color2="#f5ffe6" rotate="t" angle="180" colors="0 #dafda7;22938f #e4fdc2;1 #f5ffe6" focus="100%" type="gradient"/>
                <v:shadow on="t" color="black" opacity="24903f" origin=",.5" offset="0,.55556mm"/>
                <v:path arrowok="t"/>
                <v:textbox>
                  <w:txbxContent>
                    <w:p w:rsidR="001F3C6D" w:rsidRPr="009F6EA6" w:rsidRDefault="001F3C6D" w:rsidP="001F3C6D">
                      <w:pPr>
                        <w:pStyle w:val="NoSpacing"/>
                        <w:rPr>
                          <w:b/>
                          <w:lang w:val="lt-LT"/>
                        </w:rPr>
                      </w:pPr>
                      <w:r>
                        <w:rPr>
                          <w:b/>
                          <w:lang w:val="lt-LT"/>
                        </w:rPr>
                        <w:t>Asmeninio projekto įgyvendinimas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3637280</wp:posOffset>
                </wp:positionV>
                <wp:extent cx="1490980" cy="641985"/>
                <wp:effectExtent l="57150" t="38100" r="71120" b="1009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6419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pStyle w:val="NoSpacing"/>
                              <w:rPr>
                                <w:b/>
                                <w:lang w:val="lt-LT"/>
                              </w:rPr>
                            </w:pPr>
                            <w:r>
                              <w:rPr>
                                <w:b/>
                                <w:lang w:val="lt-LT"/>
                              </w:rPr>
                              <w:t>Socialinio emocinio ugdymo programos taikymas pamokose</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margin-left:450pt;margin-top:286.4pt;width:117.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" fillcolor="#dafda7" strokecolor="#98b954">
                <v:fill color2="#f5ffe6" rotate="t" angle="180" colors="0 #dafda7;22938f #e4fdc2;1 #f5ffe6" focus="100%" type="gradient"/>
                <v:shadow on="t" color="black" opacity="24903f" origin=",.5" offset="0,.55556mm"/>
                <v:path arrowok="t"/>
                <v:textbox>
                  <w:txbxContent>
                    <w:p w:rsidR="001F3C6D" w:rsidRPr="009F6EA6" w:rsidRDefault="001F3C6D" w:rsidP="001F3C6D">
                      <w:pPr>
                        <w:pStyle w:val="NoSpacing"/>
                        <w:rPr>
                          <w:b/>
                          <w:lang w:val="lt-LT"/>
                        </w:rPr>
                      </w:pPr>
                      <w:r>
                        <w:rPr>
                          <w:b/>
                          <w:lang w:val="lt-LT"/>
                        </w:rPr>
                        <w:t>Socialinio emocinio ugdymo programos taikymas pamokose</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ragraph">
                  <wp:posOffset>3626485</wp:posOffset>
                </wp:positionV>
                <wp:extent cx="1490980" cy="641985"/>
                <wp:effectExtent l="57150" t="38100" r="71120" b="1009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6419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pStyle w:val="NoSpacing"/>
                              <w:rPr>
                                <w:b/>
                                <w:lang w:val="lt-LT"/>
                              </w:rPr>
                            </w:pPr>
                            <w:r w:rsidRPr="009F6EA6">
                              <w:rPr>
                                <w:b/>
                                <w:lang w:val="lt-LT"/>
                              </w:rPr>
                              <w:t>Individualios mokinių pažangos stebėsenos sistemos taikymas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1" style="position:absolute;margin-left:318pt;margin-top:285.55pt;width:117.4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" fillcolor="#dafda7" strokecolor="#98b954">
                <v:fill color2="#f5ffe6" rotate="t" angle="180" colors="0 #dafda7;22938f #e4fdc2;1 #f5ffe6" focus="100%" type="gradient"/>
                <v:shadow on="t" color="black" opacity="24903f" origin=",.5" offset="0,.55556mm"/>
                <v:path arrowok="t"/>
                <v:textbox>
                  <w:txbxContent>
                    <w:p w:rsidR="001F3C6D" w:rsidRPr="009F6EA6" w:rsidRDefault="001F3C6D" w:rsidP="001F3C6D">
                      <w:pPr>
                        <w:pStyle w:val="NoSpacing"/>
                        <w:rPr>
                          <w:b/>
                          <w:lang w:val="lt-LT"/>
                        </w:rPr>
                      </w:pPr>
                      <w:r w:rsidRPr="009F6EA6">
                        <w:rPr>
                          <w:b/>
                          <w:lang w:val="lt-LT"/>
                        </w:rPr>
                        <w:t>Individualios mokinių pažangos stebėsenos sistemos taikymas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2219960</wp:posOffset>
                </wp:positionH>
                <wp:positionV relativeFrom="paragraph">
                  <wp:posOffset>4345305</wp:posOffset>
                </wp:positionV>
                <wp:extent cx="1588770" cy="815975"/>
                <wp:effectExtent l="57150" t="38100" r="68580" b="984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8770" cy="8159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pStyle w:val="NoSpacing"/>
                              <w:rPr>
                                <w:b/>
                                <w:lang w:val="lt-LT"/>
                              </w:rPr>
                            </w:pPr>
                            <w:r w:rsidRPr="009F6EA6">
                              <w:rPr>
                                <w:b/>
                                <w:lang w:val="lt-LT"/>
                              </w:rPr>
                              <w:t>Mokytojų kompetencijų tobulinimas siekiant didinti pamokų veiksmingumą</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2" style="position:absolute;margin-left:174.8pt;margin-top:342.15pt;width:125.1pt;height:6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" fillcolor="#dafda7" strokecolor="#98b954">
                <v:fill color2="#f5ffe6" rotate="t" angle="180" colors="0 #dafda7;22938f #e4fdc2;1 #f5ffe6" focus="100%" type="gradient"/>
                <v:shadow on="t" color="black" opacity="24903f" origin=",.5" offset="0,.55556mm"/>
                <v:path arrowok="t"/>
                <v:textbox>
                  <w:txbxContent>
                    <w:p w:rsidR="001F3C6D" w:rsidRPr="009F6EA6" w:rsidRDefault="001F3C6D" w:rsidP="001F3C6D">
                      <w:pPr>
                        <w:pStyle w:val="NoSpacing"/>
                        <w:rPr>
                          <w:b/>
                          <w:lang w:val="lt-LT"/>
                        </w:rPr>
                      </w:pPr>
                      <w:r w:rsidRPr="009F6EA6">
                        <w:rPr>
                          <w:b/>
                          <w:lang w:val="lt-LT"/>
                        </w:rPr>
                        <w:t>Mokytojų kompetencijų tobulinimas siekiant didinti pamokų veiksmingumą</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2220595</wp:posOffset>
                </wp:positionH>
                <wp:positionV relativeFrom="paragraph">
                  <wp:posOffset>3605530</wp:posOffset>
                </wp:positionV>
                <wp:extent cx="1545590" cy="641985"/>
                <wp:effectExtent l="57150" t="38100" r="73660" b="1009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6419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pStyle w:val="NoSpacing"/>
                              <w:rPr>
                                <w:b/>
                                <w:lang w:val="lt-LT"/>
                              </w:rPr>
                            </w:pPr>
                            <w:r w:rsidRPr="009F6EA6">
                              <w:rPr>
                                <w:b/>
                                <w:lang w:val="lt-LT"/>
                              </w:rPr>
                              <w:t>Individualios mokinių pažangos stebėsenos sistemos taikymas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3" style="position:absolute;margin-left:174.85pt;margin-top:283.9pt;width:121.7pt;height:5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" fillcolor="#dafda7" strokecolor="#98b954">
                <v:fill color2="#f5ffe6" rotate="t" angle="180" colors="0 #dafda7;22938f #e4fdc2;1 #f5ffe6" focus="100%" type="gradient"/>
                <v:shadow on="t" color="black" opacity="24903f" origin=",.5" offset="0,.55556mm"/>
                <v:path arrowok="t"/>
                <v:textbox>
                  <w:txbxContent>
                    <w:p w:rsidR="001F3C6D" w:rsidRPr="009F6EA6" w:rsidRDefault="001F3C6D" w:rsidP="001F3C6D">
                      <w:pPr>
                        <w:pStyle w:val="NoSpacing"/>
                        <w:rPr>
                          <w:b/>
                          <w:lang w:val="lt-LT"/>
                        </w:rPr>
                      </w:pPr>
                      <w:r w:rsidRPr="009F6EA6">
                        <w:rPr>
                          <w:b/>
                          <w:lang w:val="lt-LT"/>
                        </w:rPr>
                        <w:t>Individualios mokinių pažangos stebėsenos sistemos taikymas</w:t>
                      </w: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37760" behindDoc="0" locked="0" layoutInCell="1" allowOverlap="1">
                <wp:simplePos x="0" y="0"/>
                <wp:positionH relativeFrom="column">
                  <wp:posOffset>250190</wp:posOffset>
                </wp:positionH>
                <wp:positionV relativeFrom="paragraph">
                  <wp:posOffset>4344670</wp:posOffset>
                </wp:positionV>
                <wp:extent cx="1708785" cy="946785"/>
                <wp:effectExtent l="57150" t="38100" r="81915" b="10096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785" cy="9467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Default="001F3C6D" w:rsidP="001F3C6D">
                            <w:pPr>
                              <w:pStyle w:val="NoSpacing"/>
                              <w:rPr>
                                <w:b/>
                                <w:lang w:val="lt-LT"/>
                              </w:rPr>
                            </w:pPr>
                            <w:r w:rsidRPr="009F4A17">
                              <w:rPr>
                                <w:b/>
                                <w:lang w:val="lt-LT"/>
                              </w:rPr>
                              <w:t>Dalyko medžiagos komponavimas ir skaitymo žodžiu metodų aktyvus taikymas pamokoje</w:t>
                            </w:r>
                          </w:p>
                          <w:p w:rsidR="001F3C6D" w:rsidRPr="009F4A17" w:rsidRDefault="001F3C6D" w:rsidP="001F3C6D">
                            <w:pPr>
                              <w:pStyle w:val="NoSpacing"/>
                              <w:rPr>
                                <w:b/>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4" style="position:absolute;margin-left:19.7pt;margin-top:342.1pt;width:134.55pt;height:74.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" fillcolor="#dafda7" strokecolor="#98b954">
                <v:fill color2="#f5ffe6" rotate="t" angle="180" colors="0 #dafda7;22938f #e4fdc2;1 #f5ffe6" focus="100%" type="gradient"/>
                <v:shadow on="t" color="black" opacity="24903f" origin=",.5" offset="0,.55556mm"/>
                <v:path arrowok="t"/>
                <v:textbox>
                  <w:txbxContent>
                    <w:p w:rsidR="001F3C6D" w:rsidRDefault="001F3C6D" w:rsidP="001F3C6D">
                      <w:pPr>
                        <w:pStyle w:val="NoSpacing"/>
                        <w:rPr>
                          <w:b/>
                          <w:lang w:val="lt-LT"/>
                        </w:rPr>
                      </w:pPr>
                      <w:r w:rsidRPr="009F4A17">
                        <w:rPr>
                          <w:b/>
                          <w:lang w:val="lt-LT"/>
                        </w:rPr>
                        <w:t>Dalyko medžiagos komponavimas ir skaitymo žodžiu metodų aktyvus taikymas pamokoje</w:t>
                      </w:r>
                    </w:p>
                    <w:p w:rsidR="001F3C6D" w:rsidRPr="009F4A17" w:rsidRDefault="001F3C6D" w:rsidP="001F3C6D">
                      <w:pPr>
                        <w:pStyle w:val="NoSpacing"/>
                        <w:rPr>
                          <w:b/>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36736" behindDoc="0" locked="0" layoutInCell="1" allowOverlap="1">
                <wp:simplePos x="0" y="0"/>
                <wp:positionH relativeFrom="column">
                  <wp:posOffset>250190</wp:posOffset>
                </wp:positionH>
                <wp:positionV relativeFrom="paragraph">
                  <wp:posOffset>3571875</wp:posOffset>
                </wp:positionV>
                <wp:extent cx="1752600" cy="685800"/>
                <wp:effectExtent l="57150" t="38100" r="76200" b="952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F3C6D" w:rsidRDefault="001F3C6D" w:rsidP="001F3C6D">
                            <w:pPr>
                              <w:pStyle w:val="NoSpacing"/>
                              <w:rPr>
                                <w:b/>
                                <w:lang w:val="lt-LT"/>
                              </w:rPr>
                            </w:pPr>
                            <w:r w:rsidRPr="00556927">
                              <w:rPr>
                                <w:b/>
                                <w:lang w:val="lt-LT"/>
                              </w:rPr>
                              <w:t>Teksto struktūravimas ir išmokimo metodų taikymas pamokoje</w:t>
                            </w:r>
                          </w:p>
                          <w:p w:rsidR="001F3C6D"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5" style="position:absolute;margin-left:19.7pt;margin-top:281.25pt;width:138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" fillcolor="#dafda7" strokecolor="#98b954">
                <v:fill color2="#f5ffe6" rotate="t" angle="180" colors="0 #dafda7;22938f #e4fdc2;1 #f5ffe6" focus="100%" type="gradient"/>
                <v:shadow on="t" color="black" opacity="24903f" origin=",.5" offset="0,.55556mm"/>
                <v:path arrowok="t"/>
                <v:textbox>
                  <w:txbxContent>
                    <w:p w:rsidR="001F3C6D" w:rsidRDefault="001F3C6D" w:rsidP="001F3C6D">
                      <w:pPr>
                        <w:pStyle w:val="NoSpacing"/>
                        <w:rPr>
                          <w:b/>
                          <w:lang w:val="lt-LT"/>
                        </w:rPr>
                      </w:pPr>
                      <w:r w:rsidRPr="00556927">
                        <w:rPr>
                          <w:b/>
                          <w:lang w:val="lt-LT"/>
                        </w:rPr>
                        <w:t>Teksto struktūravimas ir išmokimo metodų taikymas pamokoje</w:t>
                      </w:r>
                    </w:p>
                    <w:p w:rsidR="001F3C6D"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4C567F" w:rsidRDefault="001F3C6D" w:rsidP="001F3C6D">
                      <w:pPr>
                        <w:pStyle w:val="NoSpacing"/>
                        <w:rPr>
                          <w:lang w:val="lt-LT"/>
                        </w:rPr>
                      </w:pPr>
                    </w:p>
                    <w:p w:rsidR="001F3C6D" w:rsidRPr="001F3C6D" w:rsidRDefault="001F3C6D" w:rsidP="001F3C6D">
                      <w:pPr>
                        <w:rPr>
                          <w:color w:val="000000"/>
                        </w:rPr>
                      </w:pPr>
                    </w:p>
                  </w:txbxContent>
                </v:textbox>
              </v:rect>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249555</wp:posOffset>
                </wp:positionH>
                <wp:positionV relativeFrom="paragraph">
                  <wp:posOffset>2646680</wp:posOffset>
                </wp:positionV>
                <wp:extent cx="1545590" cy="838200"/>
                <wp:effectExtent l="57150" t="38100" r="73660" b="952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8382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jc w:val="center"/>
                              <w:rPr>
                                <w:b/>
                                <w:sz w:val="18"/>
                                <w:szCs w:val="18"/>
                              </w:rPr>
                            </w:pPr>
                            <w:r w:rsidRPr="009F6EA6">
                              <w:rPr>
                                <w:b/>
                                <w:sz w:val="18"/>
                                <w:szCs w:val="18"/>
                              </w:rPr>
                              <w:t>N</w:t>
                            </w:r>
                            <w:r>
                              <w:rPr>
                                <w:b/>
                                <w:sz w:val="18"/>
                                <w:szCs w:val="18"/>
                              </w:rPr>
                              <w:t>e mažiau kaip 28</w:t>
                            </w:r>
                            <w:r w:rsidRPr="009F6EA6">
                              <w:rPr>
                                <w:b/>
                                <w:sz w:val="18"/>
                                <w:szCs w:val="18"/>
                              </w:rPr>
                              <w:t xml:space="preserve"> proc. mokyklos mokinių padarys pažangą</w:t>
                            </w:r>
                            <w:r>
                              <w:rPr>
                                <w:b/>
                                <w:sz w:val="18"/>
                                <w:szCs w:val="18"/>
                              </w:rPr>
                              <w:t>*</w:t>
                            </w:r>
                            <w:r w:rsidRPr="009F6EA6">
                              <w:rPr>
                                <w:b/>
                                <w:sz w:val="18"/>
                                <w:szCs w:val="18"/>
                              </w:rPr>
                              <w:t xml:space="preserve"> iki  2018 m. gruodžio 31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6" style="position:absolute;margin-left:19.65pt;margin-top:208.4pt;width:121.7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" fillcolor="#c9b5e8" strokecolor="#7d60a0">
                <v:fill color2="#f0eaf9" rotate="t" angle="180" colors="0 #c9b5e8;22938f #d9cbee;1 #f0eaf9" focus="100%" type="gradient"/>
                <v:shadow on="t" color="black" opacity="24903f" origin=",.5" offset="0,.55556mm"/>
                <v:path arrowok="t"/>
                <v:textbox>
                  <w:txbxContent>
                    <w:p w:rsidR="001F3C6D" w:rsidRPr="009F6EA6" w:rsidRDefault="001F3C6D" w:rsidP="001F3C6D">
                      <w:pPr>
                        <w:jc w:val="center"/>
                        <w:rPr>
                          <w:b/>
                          <w:sz w:val="18"/>
                          <w:szCs w:val="18"/>
                        </w:rPr>
                      </w:pPr>
                      <w:r w:rsidRPr="009F6EA6">
                        <w:rPr>
                          <w:b/>
                          <w:sz w:val="18"/>
                          <w:szCs w:val="18"/>
                        </w:rPr>
                        <w:t>N</w:t>
                      </w:r>
                      <w:r>
                        <w:rPr>
                          <w:b/>
                          <w:sz w:val="18"/>
                          <w:szCs w:val="18"/>
                        </w:rPr>
                        <w:t>e mažiau kaip 28</w:t>
                      </w:r>
                      <w:r w:rsidRPr="009F6EA6">
                        <w:rPr>
                          <w:b/>
                          <w:sz w:val="18"/>
                          <w:szCs w:val="18"/>
                        </w:rPr>
                        <w:t xml:space="preserve"> proc. mokyklos mokinių padarys pažangą</w:t>
                      </w:r>
                      <w:r>
                        <w:rPr>
                          <w:b/>
                          <w:sz w:val="18"/>
                          <w:szCs w:val="18"/>
                        </w:rPr>
                        <w:t>*</w:t>
                      </w:r>
                      <w:r w:rsidRPr="009F6EA6">
                        <w:rPr>
                          <w:b/>
                          <w:sz w:val="18"/>
                          <w:szCs w:val="18"/>
                        </w:rPr>
                        <w:t xml:space="preserve"> iki  2018 m. gruodžio 31 d.</w:t>
                      </w:r>
                    </w:p>
                  </w:txbxContent>
                </v:textbox>
              </v:rect>
            </w:pict>
          </mc:Fallback>
        </mc:AlternateContent>
      </w:r>
      <w:r>
        <w:rPr>
          <w:noProof/>
          <w:lang w:val="en-US"/>
        </w:rPr>
        <mc:AlternateContent>
          <mc:Choice Requires="wps">
            <w:drawing>
              <wp:anchor distT="4294967295" distB="4294967295" distL="114300" distR="114300" simplePos="0" relativeHeight="251642880" behindDoc="0" locked="0" layoutInCell="1" allowOverlap="1">
                <wp:simplePos x="0" y="0"/>
                <wp:positionH relativeFrom="column">
                  <wp:posOffset>3079750</wp:posOffset>
                </wp:positionH>
                <wp:positionV relativeFrom="paragraph">
                  <wp:posOffset>113664</wp:posOffset>
                </wp:positionV>
                <wp:extent cx="227965" cy="0"/>
                <wp:effectExtent l="0" t="76200" r="19685"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45966F" id="_x0000_t32" coordsize="21600,21600" o:spt="32" o:oned="t" path="m,l21600,21600e" filled="f">
                <v:path arrowok="t" fillok="f" o:connecttype="none"/>
                <o:lock v:ext="edit" shapetype="t"/>
              </v:shapetype>
              <v:shape id="Straight Arrow Connector 14" o:spid="_x0000_s1026" type="#_x0000_t32" style="position:absolute;margin-left:242.5pt;margin-top:8.95pt;width:17.95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4624" behindDoc="0" locked="0" layoutInCell="1" allowOverlap="1">
                <wp:simplePos x="0" y="0"/>
                <wp:positionH relativeFrom="column">
                  <wp:posOffset>2917189</wp:posOffset>
                </wp:positionH>
                <wp:positionV relativeFrom="paragraph">
                  <wp:posOffset>2451735</wp:posOffset>
                </wp:positionV>
                <wp:extent cx="0" cy="195580"/>
                <wp:effectExtent l="95250" t="0" r="57150" b="5207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5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50B360" id="Straight Arrow Connector 45" o:spid="_x0000_s1026" type="#_x0000_t32" style="position:absolute;margin-left:229.7pt;margin-top:193.05pt;width:0;height:15.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7696" behindDoc="0" locked="0" layoutInCell="1" allowOverlap="1">
                <wp:simplePos x="0" y="0"/>
                <wp:positionH relativeFrom="column">
                  <wp:posOffset>6368414</wp:posOffset>
                </wp:positionH>
                <wp:positionV relativeFrom="paragraph">
                  <wp:posOffset>2538730</wp:posOffset>
                </wp:positionV>
                <wp:extent cx="0" cy="108585"/>
                <wp:effectExtent l="95250" t="0" r="57150" b="628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5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58A41D" id="Straight Arrow Connector 48" o:spid="_x0000_s1026" type="#_x0000_t32" style="position:absolute;margin-left:501.45pt;margin-top:199.9pt;width:0;height:8.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" strokecolor="#4a7ebb">
                <v:stroke endarrow="open"/>
                <o:lock v:ext="edit" shapetype="f"/>
              </v:shape>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7454265</wp:posOffset>
                </wp:positionH>
                <wp:positionV relativeFrom="paragraph">
                  <wp:posOffset>1720215</wp:posOffset>
                </wp:positionV>
                <wp:extent cx="1382395" cy="794385"/>
                <wp:effectExtent l="57150" t="38100" r="84455" b="1009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79438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F3C6D" w:rsidRPr="00C310B4" w:rsidRDefault="001F3C6D" w:rsidP="001F3C6D">
                            <w:pPr>
                              <w:jc w:val="center"/>
                              <w:rPr>
                                <w:b/>
                              </w:rPr>
                            </w:pPr>
                            <w:r>
                              <w:rPr>
                                <w:b/>
                              </w:rPr>
                              <w:t>Mokinių aukštesni mąstymo gebėjimai nepakankami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7" style="position:absolute;margin-left:586.95pt;margin-top:135.45pt;width:108.85pt;height:6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" fillcolor="#ffa2a1" strokecolor="#be4b48">
                <v:fill color2="#ffe5e5" rotate="t" angle="180" colors="0 #ffa2a1;22938f #ffbebd;1 #ffe5e5" focus="100%" type="gradient"/>
                <v:shadow on="t" color="black" opacity="24903f" origin=",.5" offset="0,.55556mm"/>
                <v:path arrowok="t"/>
                <v:textbox>
                  <w:txbxContent>
                    <w:p w:rsidR="001F3C6D" w:rsidRPr="00C310B4" w:rsidRDefault="001F3C6D" w:rsidP="001F3C6D">
                      <w:pPr>
                        <w:jc w:val="center"/>
                        <w:rPr>
                          <w:b/>
                        </w:rPr>
                      </w:pPr>
                      <w:r>
                        <w:rPr>
                          <w:b/>
                        </w:rPr>
                        <w:t>Mokinių aukštesni mąstymo gebėjimai nepakankami</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7455535</wp:posOffset>
                </wp:positionH>
                <wp:positionV relativeFrom="paragraph">
                  <wp:posOffset>2657475</wp:posOffset>
                </wp:positionV>
                <wp:extent cx="1545590" cy="838200"/>
                <wp:effectExtent l="57150" t="38100" r="73660" b="952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8382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jc w:val="center"/>
                              <w:rPr>
                                <w:b/>
                                <w:sz w:val="18"/>
                                <w:szCs w:val="18"/>
                              </w:rPr>
                            </w:pPr>
                            <w:r w:rsidRPr="009F6EA6">
                              <w:rPr>
                                <w:b/>
                                <w:sz w:val="18"/>
                                <w:szCs w:val="18"/>
                              </w:rPr>
                              <w:t>Ne mažiau kaip 20 proc. mokyklos mokinių padarys pažangą</w:t>
                            </w:r>
                            <w:r>
                              <w:rPr>
                                <w:b/>
                                <w:sz w:val="18"/>
                                <w:szCs w:val="18"/>
                              </w:rPr>
                              <w:t>*</w:t>
                            </w:r>
                            <w:r w:rsidRPr="009F6EA6">
                              <w:rPr>
                                <w:b/>
                                <w:sz w:val="18"/>
                                <w:szCs w:val="18"/>
                              </w:rPr>
                              <w:t xml:space="preserve"> iki  2018 m. gruodžio 31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8" style="position:absolute;margin-left:587.05pt;margin-top:209.25pt;width:121.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" fillcolor="#c9b5e8" strokecolor="#7d60a0">
                <v:fill color2="#f0eaf9" rotate="t" angle="180" colors="0 #c9b5e8;22938f #d9cbee;1 #f0eaf9" focus="100%" type="gradient"/>
                <v:shadow on="t" color="black" opacity="24903f" origin=",.5" offset="0,.55556mm"/>
                <v:path arrowok="t"/>
                <v:textbox>
                  <w:txbxContent>
                    <w:p w:rsidR="001F3C6D" w:rsidRPr="009F6EA6" w:rsidRDefault="001F3C6D" w:rsidP="001F3C6D">
                      <w:pPr>
                        <w:jc w:val="center"/>
                        <w:rPr>
                          <w:b/>
                          <w:sz w:val="18"/>
                          <w:szCs w:val="18"/>
                        </w:rPr>
                      </w:pPr>
                      <w:r w:rsidRPr="009F6EA6">
                        <w:rPr>
                          <w:b/>
                          <w:sz w:val="18"/>
                          <w:szCs w:val="18"/>
                        </w:rPr>
                        <w:t>Ne mažiau kaip 20 proc. mokyklos mokinių padarys pažangą</w:t>
                      </w:r>
                      <w:r>
                        <w:rPr>
                          <w:b/>
                          <w:sz w:val="18"/>
                          <w:szCs w:val="18"/>
                        </w:rPr>
                        <w:t>*</w:t>
                      </w:r>
                      <w:r w:rsidRPr="009F6EA6">
                        <w:rPr>
                          <w:b/>
                          <w:sz w:val="18"/>
                          <w:szCs w:val="18"/>
                        </w:rPr>
                        <w:t xml:space="preserve"> iki  2018 m. gruodžio 31 d.</w:t>
                      </w:r>
                    </w:p>
                  </w:txbxContent>
                </v:textbox>
              </v:rect>
            </w:pict>
          </mc:Fallback>
        </mc:AlternateContent>
      </w:r>
      <w:r>
        <w:rPr>
          <w:noProof/>
          <w:lang w:val="en-US"/>
        </w:rPr>
        <mc:AlternateContent>
          <mc:Choice Requires="wps">
            <w:drawing>
              <wp:anchor distT="0" distB="0" distL="114299" distR="114299" simplePos="0" relativeHeight="251676672" behindDoc="0" locked="0" layoutInCell="1" allowOverlap="1">
                <wp:simplePos x="0" y="0"/>
                <wp:positionH relativeFrom="column">
                  <wp:posOffset>8109584</wp:posOffset>
                </wp:positionH>
                <wp:positionV relativeFrom="paragraph">
                  <wp:posOffset>2505710</wp:posOffset>
                </wp:positionV>
                <wp:extent cx="0" cy="163195"/>
                <wp:effectExtent l="95250" t="0" r="57150" b="654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4FB750" id="Straight Arrow Connector 47" o:spid="_x0000_s1026" type="#_x0000_t32" style="position:absolute;margin-left:638.55pt;margin-top:197.3pt;width:0;height:12.8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5648" behindDoc="0" locked="0" layoutInCell="1" allowOverlap="1">
                <wp:simplePos x="0" y="0"/>
                <wp:positionH relativeFrom="column">
                  <wp:posOffset>4603749</wp:posOffset>
                </wp:positionH>
                <wp:positionV relativeFrom="paragraph">
                  <wp:posOffset>2428875</wp:posOffset>
                </wp:positionV>
                <wp:extent cx="0" cy="217170"/>
                <wp:effectExtent l="95250" t="0" r="76200" b="495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7A0F5D" id="Straight Arrow Connector 46" o:spid="_x0000_s1026" type="#_x0000_t32" style="position:absolute;margin-left:362.5pt;margin-top:191.25pt;width:0;height:17.1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3600" behindDoc="0" locked="0" layoutInCell="1" allowOverlap="1">
                <wp:simplePos x="0" y="0"/>
                <wp:positionH relativeFrom="column">
                  <wp:posOffset>729614</wp:posOffset>
                </wp:positionH>
                <wp:positionV relativeFrom="paragraph">
                  <wp:posOffset>2430145</wp:posOffset>
                </wp:positionV>
                <wp:extent cx="0" cy="217805"/>
                <wp:effectExtent l="95250" t="0" r="76200" b="488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2CBA6D" id="Straight Arrow Connector 44" o:spid="_x0000_s1026" type="#_x0000_t32" style="position:absolute;margin-left:57.45pt;margin-top:191.35pt;width:0;height:17.1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69504" behindDoc="0" locked="0" layoutInCell="1" allowOverlap="1">
                <wp:simplePos x="0" y="0"/>
                <wp:positionH relativeFrom="column">
                  <wp:posOffset>2917189</wp:posOffset>
                </wp:positionH>
                <wp:positionV relativeFrom="paragraph">
                  <wp:posOffset>1405890</wp:posOffset>
                </wp:positionV>
                <wp:extent cx="0" cy="391795"/>
                <wp:effectExtent l="95250" t="0" r="114300" b="654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1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AC2A20" id="Straight Arrow Connector 40" o:spid="_x0000_s1026" type="#_x0000_t32" style="position:absolute;margin-left:229.7pt;margin-top:110.7pt;width:0;height:30.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2576" behindDoc="0" locked="0" layoutInCell="1" allowOverlap="1">
                <wp:simplePos x="0" y="0"/>
                <wp:positionH relativeFrom="column">
                  <wp:posOffset>6400799</wp:posOffset>
                </wp:positionH>
                <wp:positionV relativeFrom="paragraph">
                  <wp:posOffset>1700530</wp:posOffset>
                </wp:positionV>
                <wp:extent cx="0" cy="177165"/>
                <wp:effectExtent l="95250" t="0" r="57150" b="514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43334B" id="Straight Arrow Connector 43" o:spid="_x0000_s1026" type="#_x0000_t32" style="position:absolute;margin-left:7in;margin-top:133.9pt;width:0;height:13.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1552" behindDoc="0" locked="0" layoutInCell="1" allowOverlap="1">
                <wp:simplePos x="0" y="0"/>
                <wp:positionH relativeFrom="column">
                  <wp:posOffset>8109584</wp:posOffset>
                </wp:positionH>
                <wp:positionV relativeFrom="paragraph">
                  <wp:posOffset>1308735</wp:posOffset>
                </wp:positionV>
                <wp:extent cx="0" cy="402590"/>
                <wp:effectExtent l="95250" t="0" r="114300" b="5461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AF2B91" id="Straight Arrow Connector 42" o:spid="_x0000_s1026" type="#_x0000_t32" style="position:absolute;margin-left:638.55pt;margin-top:103.05pt;width:0;height:31.7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70528" behindDoc="0" locked="0" layoutInCell="1" allowOverlap="1">
                <wp:simplePos x="0" y="0"/>
                <wp:positionH relativeFrom="column">
                  <wp:posOffset>4604384</wp:posOffset>
                </wp:positionH>
                <wp:positionV relativeFrom="paragraph">
                  <wp:posOffset>1406525</wp:posOffset>
                </wp:positionV>
                <wp:extent cx="0" cy="424815"/>
                <wp:effectExtent l="95250" t="0" r="57150" b="5143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48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C52DEE" id="Straight Arrow Connector 41" o:spid="_x0000_s1026" type="#_x0000_t32" style="position:absolute;margin-left:362.55pt;margin-top:110.75pt;width:0;height:33.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" strokecolor="#4a7ebb">
                <v:stroke endarrow="open"/>
                <o:lock v:ext="edit" shapetype="f"/>
              </v:shape>
            </w:pict>
          </mc:Fallback>
        </mc:AlternateContent>
      </w:r>
      <w:r>
        <w:rPr>
          <w:noProof/>
          <w:lang w:val="en-US"/>
        </w:rPr>
        <mc:AlternateContent>
          <mc:Choice Requires="wps">
            <w:drawing>
              <wp:anchor distT="0" distB="0" distL="114299" distR="114299" simplePos="0" relativeHeight="251668480" behindDoc="0" locked="0" layoutInCell="1" allowOverlap="1">
                <wp:simplePos x="0" y="0"/>
                <wp:positionH relativeFrom="column">
                  <wp:posOffset>816609</wp:posOffset>
                </wp:positionH>
                <wp:positionV relativeFrom="paragraph">
                  <wp:posOffset>1533525</wp:posOffset>
                </wp:positionV>
                <wp:extent cx="0" cy="340995"/>
                <wp:effectExtent l="95250" t="0" r="76200" b="590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4B6EB1" id="Straight Arrow Connector 39" o:spid="_x0000_s1026" type="#_x0000_t32" style="position:absolute;margin-left:64.3pt;margin-top:120.75pt;width:0;height:26.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" strokecolor="#4a7ebb">
                <v:stroke endarrow="open"/>
                <o:lock v:ext="edit" shapetype="f"/>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2646680</wp:posOffset>
                </wp:positionV>
                <wp:extent cx="1545590" cy="838200"/>
                <wp:effectExtent l="57150" t="38100" r="73660" b="952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8382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jc w:val="center"/>
                              <w:rPr>
                                <w:b/>
                                <w:sz w:val="18"/>
                                <w:szCs w:val="18"/>
                              </w:rPr>
                            </w:pPr>
                            <w:r w:rsidRPr="009F6EA6">
                              <w:rPr>
                                <w:b/>
                                <w:sz w:val="18"/>
                                <w:szCs w:val="18"/>
                              </w:rPr>
                              <w:t>N</w:t>
                            </w:r>
                            <w:r>
                              <w:rPr>
                                <w:b/>
                                <w:sz w:val="18"/>
                                <w:szCs w:val="18"/>
                              </w:rPr>
                              <w:t>e mažiau kaip 30</w:t>
                            </w:r>
                            <w:r w:rsidRPr="009F6EA6">
                              <w:rPr>
                                <w:b/>
                                <w:sz w:val="18"/>
                                <w:szCs w:val="18"/>
                              </w:rPr>
                              <w:t xml:space="preserve"> proc. mokyklos mokinių padarys pažangą</w:t>
                            </w:r>
                            <w:r>
                              <w:rPr>
                                <w:b/>
                                <w:sz w:val="18"/>
                                <w:szCs w:val="18"/>
                              </w:rPr>
                              <w:t>*</w:t>
                            </w:r>
                            <w:r w:rsidRPr="009F6EA6">
                              <w:rPr>
                                <w:b/>
                                <w:sz w:val="18"/>
                                <w:szCs w:val="18"/>
                              </w:rPr>
                              <w:t xml:space="preserve"> iki  2018 m. gruodžio 31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9" style="position:absolute;margin-left:450pt;margin-top:208.4pt;width:121.7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" fillcolor="#c9b5e8" strokecolor="#7d60a0">
                <v:fill color2="#f0eaf9" rotate="t" angle="180" colors="0 #c9b5e8;22938f #d9cbee;1 #f0eaf9" focus="100%" type="gradient"/>
                <v:shadow on="t" color="black" opacity="24903f" origin=",.5" offset="0,.55556mm"/>
                <v:path arrowok="t"/>
                <v:textbox>
                  <w:txbxContent>
                    <w:p w:rsidR="001F3C6D" w:rsidRPr="009F6EA6" w:rsidRDefault="001F3C6D" w:rsidP="001F3C6D">
                      <w:pPr>
                        <w:jc w:val="center"/>
                        <w:rPr>
                          <w:b/>
                          <w:sz w:val="18"/>
                          <w:szCs w:val="18"/>
                        </w:rPr>
                      </w:pPr>
                      <w:r w:rsidRPr="009F6EA6">
                        <w:rPr>
                          <w:b/>
                          <w:sz w:val="18"/>
                          <w:szCs w:val="18"/>
                        </w:rPr>
                        <w:t>N</w:t>
                      </w:r>
                      <w:r>
                        <w:rPr>
                          <w:b/>
                          <w:sz w:val="18"/>
                          <w:szCs w:val="18"/>
                        </w:rPr>
                        <w:t>e mažiau kaip 30</w:t>
                      </w:r>
                      <w:r w:rsidRPr="009F6EA6">
                        <w:rPr>
                          <w:b/>
                          <w:sz w:val="18"/>
                          <w:szCs w:val="18"/>
                        </w:rPr>
                        <w:t xml:space="preserve"> proc. mokyklos mokinių padarys pažangą</w:t>
                      </w:r>
                      <w:r>
                        <w:rPr>
                          <w:b/>
                          <w:sz w:val="18"/>
                          <w:szCs w:val="18"/>
                        </w:rPr>
                        <w:t>*</w:t>
                      </w:r>
                      <w:r w:rsidRPr="009F6EA6">
                        <w:rPr>
                          <w:b/>
                          <w:sz w:val="18"/>
                          <w:szCs w:val="18"/>
                        </w:rPr>
                        <w:t xml:space="preserve"> iki  2018 m. gruodžio 31 d.</w:t>
                      </w:r>
                    </w:p>
                  </w:txbxContent>
                </v:textbox>
              </v:rect>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5715000</wp:posOffset>
                </wp:positionH>
                <wp:positionV relativeFrom="paragraph">
                  <wp:posOffset>1852930</wp:posOffset>
                </wp:positionV>
                <wp:extent cx="1447800" cy="652780"/>
                <wp:effectExtent l="57150" t="38100" r="76200" b="901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65278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F3C6D" w:rsidRPr="00C310B4" w:rsidRDefault="001F3C6D" w:rsidP="001F3C6D">
                            <w:pPr>
                              <w:jc w:val="center"/>
                              <w:rPr>
                                <w:b/>
                              </w:rPr>
                            </w:pPr>
                            <w:r>
                              <w:rPr>
                                <w:b/>
                              </w:rPr>
                              <w:t>Nepalanki mokymosi aplinka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50" style="position:absolute;margin-left:450pt;margin-top:145.9pt;width:114pt;height:5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" fillcolor="#ffa2a1" strokecolor="#be4b48">
                <v:fill color2="#ffe5e5" rotate="t" angle="180" colors="0 #ffa2a1;22938f #ffbebd;1 #ffe5e5" focus="100%" type="gradient"/>
                <v:shadow on="t" color="black" opacity="24903f" origin=",.5" offset="0,.55556mm"/>
                <v:path arrowok="t"/>
                <v:textbox>
                  <w:txbxContent>
                    <w:p w:rsidR="001F3C6D" w:rsidRPr="00C310B4" w:rsidRDefault="001F3C6D" w:rsidP="001F3C6D">
                      <w:pPr>
                        <w:jc w:val="center"/>
                        <w:rPr>
                          <w:b/>
                        </w:rPr>
                      </w:pPr>
                      <w:r>
                        <w:rPr>
                          <w:b/>
                        </w:rPr>
                        <w:t>Nepalanki mokymosi aplinka</w:t>
                      </w:r>
                    </w:p>
                  </w:txbxContent>
                </v:textbox>
              </v:rect>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3983990</wp:posOffset>
                </wp:positionH>
                <wp:positionV relativeFrom="paragraph">
                  <wp:posOffset>2646680</wp:posOffset>
                </wp:positionV>
                <wp:extent cx="1545590" cy="838200"/>
                <wp:effectExtent l="57150" t="38100" r="73660" b="952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8382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jc w:val="center"/>
                              <w:rPr>
                                <w:b/>
                                <w:sz w:val="18"/>
                                <w:szCs w:val="18"/>
                              </w:rPr>
                            </w:pPr>
                            <w:r w:rsidRPr="009F6EA6">
                              <w:rPr>
                                <w:b/>
                                <w:sz w:val="18"/>
                                <w:szCs w:val="18"/>
                              </w:rPr>
                              <w:t>Ne mažiau kaip 20 proc. mokyklos mokinių padarys pažangą</w:t>
                            </w:r>
                            <w:r>
                              <w:rPr>
                                <w:b/>
                                <w:sz w:val="18"/>
                                <w:szCs w:val="18"/>
                              </w:rPr>
                              <w:t>*</w:t>
                            </w:r>
                            <w:r w:rsidRPr="009F6EA6">
                              <w:rPr>
                                <w:b/>
                                <w:sz w:val="18"/>
                                <w:szCs w:val="18"/>
                              </w:rPr>
                              <w:t xml:space="preserve"> iki  2018 m. gruodžio 31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1" style="position:absolute;margin-left:313.7pt;margin-top:208.4pt;width:121.7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" fillcolor="#c9b5e8" strokecolor="#7d60a0">
                <v:fill color2="#f0eaf9" rotate="t" angle="180" colors="0 #c9b5e8;22938f #d9cbee;1 #f0eaf9" focus="100%" type="gradient"/>
                <v:shadow on="t" color="black" opacity="24903f" origin=",.5" offset="0,.55556mm"/>
                <v:path arrowok="t"/>
                <v:textbox>
                  <w:txbxContent>
                    <w:p w:rsidR="001F3C6D" w:rsidRPr="009F6EA6" w:rsidRDefault="001F3C6D" w:rsidP="001F3C6D">
                      <w:pPr>
                        <w:jc w:val="center"/>
                        <w:rPr>
                          <w:b/>
                          <w:sz w:val="18"/>
                          <w:szCs w:val="18"/>
                        </w:rPr>
                      </w:pPr>
                      <w:r w:rsidRPr="009F6EA6">
                        <w:rPr>
                          <w:b/>
                          <w:sz w:val="18"/>
                          <w:szCs w:val="18"/>
                        </w:rPr>
                        <w:t>Ne mažiau kaip 20 proc. mokyklos mokinių padarys pažangą</w:t>
                      </w:r>
                      <w:r>
                        <w:rPr>
                          <w:b/>
                          <w:sz w:val="18"/>
                          <w:szCs w:val="18"/>
                        </w:rPr>
                        <w:t>*</w:t>
                      </w:r>
                      <w:r w:rsidRPr="009F6EA6">
                        <w:rPr>
                          <w:b/>
                          <w:sz w:val="18"/>
                          <w:szCs w:val="18"/>
                        </w:rPr>
                        <w:t xml:space="preserve"> iki  2018 m. gruodžio 31 d.</w:t>
                      </w:r>
                    </w:p>
                  </w:txbxContent>
                </v:textbox>
              </v:rect>
            </w:pict>
          </mc:Fallback>
        </mc:AlternateContent>
      </w:r>
      <w:r>
        <w:rPr>
          <w:noProof/>
          <w:lang w:val="en-US"/>
        </w:rPr>
        <mc:AlternateContent>
          <mc:Choice Requires="wps">
            <w:drawing>
              <wp:anchor distT="0" distB="0" distL="114300" distR="114300" simplePos="0" relativeHeight="251645952" behindDoc="0" locked="0" layoutInCell="1" allowOverlap="1">
                <wp:simplePos x="0" y="0"/>
                <wp:positionH relativeFrom="column">
                  <wp:posOffset>7456170</wp:posOffset>
                </wp:positionH>
                <wp:positionV relativeFrom="paragraph">
                  <wp:posOffset>829310</wp:posOffset>
                </wp:positionV>
                <wp:extent cx="1382395" cy="478790"/>
                <wp:effectExtent l="0" t="0" r="2730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478790"/>
                        </a:xfrm>
                        <a:prstGeom prst="rect">
                          <a:avLst/>
                        </a:prstGeom>
                        <a:solidFill>
                          <a:sysClr val="window" lastClr="FFFFFF"/>
                        </a:solidFill>
                        <a:ln w="25400" cap="flat" cmpd="sng" algn="ctr">
                          <a:solidFill>
                            <a:srgbClr val="4F81BD"/>
                          </a:solidFill>
                          <a:prstDash val="solid"/>
                        </a:ln>
                        <a:effectLst/>
                      </wps:spPr>
                      <wps:txbx>
                        <w:txbxContent>
                          <w:p w:rsidR="001F3C6D" w:rsidRPr="00C310B4" w:rsidRDefault="001F3C6D" w:rsidP="001F3C6D">
                            <w:pPr>
                              <w:jc w:val="center"/>
                              <w:rPr>
                                <w:b/>
                              </w:rPr>
                            </w:pPr>
                            <w:r>
                              <w:rPr>
                                <w:b/>
                              </w:rPr>
                              <w:t>Subačiaus gimnazija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52" style="position:absolute;margin-left:587.1pt;margin-top:65.3pt;width:108.85pt;height:3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" fillcolor="window" strokecolor="#4f81bd" strokeweight="2pt">
                <v:path arrowok="t"/>
                <v:textbox>
                  <w:txbxContent>
                    <w:p w:rsidR="001F3C6D" w:rsidRPr="00C310B4" w:rsidRDefault="001F3C6D" w:rsidP="001F3C6D">
                      <w:pPr>
                        <w:jc w:val="center"/>
                        <w:rPr>
                          <w:b/>
                        </w:rPr>
                      </w:pPr>
                      <w:r>
                        <w:rPr>
                          <w:b/>
                        </w:rPr>
                        <w:t>Subačiaus gimnazija</w:t>
                      </w:r>
                    </w:p>
                  </w:txbxContent>
                </v:textbox>
              </v:rect>
            </w:pict>
          </mc:Fallback>
        </mc:AlternateContent>
      </w:r>
      <w:r>
        <w:rPr>
          <w:noProof/>
          <w:lang w:val="en-US"/>
        </w:rPr>
        <mc:AlternateContent>
          <mc:Choice Requires="wps">
            <w:drawing>
              <wp:anchor distT="0" distB="0" distL="114300" distR="114300" simplePos="0" relativeHeight="251640832" behindDoc="0" locked="0" layoutInCell="1" allowOverlap="1">
                <wp:simplePos x="0" y="0"/>
                <wp:positionH relativeFrom="column">
                  <wp:posOffset>250190</wp:posOffset>
                </wp:positionH>
                <wp:positionV relativeFrom="paragraph">
                  <wp:posOffset>829310</wp:posOffset>
                </wp:positionV>
                <wp:extent cx="1403985" cy="696595"/>
                <wp:effectExtent l="0" t="0" r="24765"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696595"/>
                        </a:xfrm>
                        <a:prstGeom prst="rect">
                          <a:avLst/>
                        </a:prstGeom>
                        <a:solidFill>
                          <a:sysClr val="window" lastClr="FFFFFF"/>
                        </a:solidFill>
                        <a:ln w="25400" cap="flat" cmpd="sng" algn="ctr">
                          <a:solidFill>
                            <a:srgbClr val="4F81BD"/>
                          </a:solidFill>
                          <a:prstDash val="solid"/>
                        </a:ln>
                        <a:effectLst/>
                      </wps:spPr>
                      <wps:txbx>
                        <w:txbxContent>
                          <w:p w:rsidR="001F3C6D" w:rsidRPr="00C310B4" w:rsidRDefault="001F3C6D" w:rsidP="001F3C6D">
                            <w:pPr>
                              <w:jc w:val="center"/>
                              <w:rPr>
                                <w:b/>
                              </w:rPr>
                            </w:pPr>
                            <w:r>
                              <w:rPr>
                                <w:b/>
                              </w:rPr>
                              <w:t>Šepetos A.Adamkienės mokykla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3" style="position:absolute;margin-left:19.7pt;margin-top:65.3pt;width:110.55pt;height:5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" fillcolor="window" strokecolor="#4f81bd" strokeweight="2pt">
                <v:path arrowok="t"/>
                <v:textbox>
                  <w:txbxContent>
                    <w:p w:rsidR="001F3C6D" w:rsidRPr="00C310B4" w:rsidRDefault="001F3C6D" w:rsidP="001F3C6D">
                      <w:pPr>
                        <w:jc w:val="center"/>
                        <w:rPr>
                          <w:b/>
                        </w:rPr>
                      </w:pPr>
                      <w:r>
                        <w:rPr>
                          <w:b/>
                        </w:rPr>
                        <w:t>Šepetos A.Adamkienės mokykla</w:t>
                      </w:r>
                    </w:p>
                  </w:txbxContent>
                </v:textbox>
              </v:rect>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2220595</wp:posOffset>
                </wp:positionH>
                <wp:positionV relativeFrom="paragraph">
                  <wp:posOffset>2646680</wp:posOffset>
                </wp:positionV>
                <wp:extent cx="1545590" cy="838200"/>
                <wp:effectExtent l="57150" t="38100" r="73660" b="952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8382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1F3C6D" w:rsidRPr="009F6EA6" w:rsidRDefault="001F3C6D" w:rsidP="001F3C6D">
                            <w:pPr>
                              <w:jc w:val="center"/>
                              <w:rPr>
                                <w:b/>
                                <w:sz w:val="18"/>
                                <w:szCs w:val="18"/>
                              </w:rPr>
                            </w:pPr>
                            <w:r w:rsidRPr="009F6EA6">
                              <w:rPr>
                                <w:b/>
                                <w:sz w:val="18"/>
                                <w:szCs w:val="18"/>
                              </w:rPr>
                              <w:t>Ne mažiau kaip 20 proc. mokyklos mokinių padarys pažangą</w:t>
                            </w:r>
                            <w:r>
                              <w:rPr>
                                <w:b/>
                                <w:sz w:val="18"/>
                                <w:szCs w:val="18"/>
                              </w:rPr>
                              <w:t>*</w:t>
                            </w:r>
                            <w:r w:rsidRPr="009F6EA6">
                              <w:rPr>
                                <w:b/>
                                <w:sz w:val="18"/>
                                <w:szCs w:val="18"/>
                              </w:rPr>
                              <w:t xml:space="preserve"> iki  2018 m. gruodžio 31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54" style="position:absolute;margin-left:174.85pt;margin-top:208.4pt;width:121.7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" fillcolor="#c9b5e8" strokecolor="#7d60a0">
                <v:fill color2="#f0eaf9" rotate="t" angle="180" colors="0 #c9b5e8;22938f #d9cbee;1 #f0eaf9" focus="100%" type="gradient"/>
                <v:shadow on="t" color="black" opacity="24903f" origin=",.5" offset="0,.55556mm"/>
                <v:path arrowok="t"/>
                <v:textbox>
                  <w:txbxContent>
                    <w:p w:rsidR="001F3C6D" w:rsidRPr="009F6EA6" w:rsidRDefault="001F3C6D" w:rsidP="001F3C6D">
                      <w:pPr>
                        <w:jc w:val="center"/>
                        <w:rPr>
                          <w:b/>
                          <w:sz w:val="18"/>
                          <w:szCs w:val="18"/>
                        </w:rPr>
                      </w:pPr>
                      <w:r w:rsidRPr="009F6EA6">
                        <w:rPr>
                          <w:b/>
                          <w:sz w:val="18"/>
                          <w:szCs w:val="18"/>
                        </w:rPr>
                        <w:t>Ne mažiau kaip 20 proc. mokyklos mokinių padarys pažangą</w:t>
                      </w:r>
                      <w:r>
                        <w:rPr>
                          <w:b/>
                          <w:sz w:val="18"/>
                          <w:szCs w:val="18"/>
                        </w:rPr>
                        <w:t>*</w:t>
                      </w:r>
                      <w:r w:rsidRPr="009F6EA6">
                        <w:rPr>
                          <w:b/>
                          <w:sz w:val="18"/>
                          <w:szCs w:val="18"/>
                        </w:rPr>
                        <w:t xml:space="preserve"> iki  2018 m. gruodžio 31 d.</w:t>
                      </w:r>
                    </w:p>
                  </w:txbxContent>
                </v:textbox>
              </v:rect>
            </w:pict>
          </mc:Fallback>
        </mc:AlternateContent>
      </w:r>
      <w:r>
        <w:rPr>
          <w:noProof/>
          <w:lang w:val="en-US"/>
        </w:rPr>
        <mc:AlternateContent>
          <mc:Choice Requires="wps">
            <w:drawing>
              <wp:anchor distT="0" distB="0" distL="114300" distR="114300" simplePos="0" relativeHeight="251648000" behindDoc="0" locked="0" layoutInCell="1" allowOverlap="1">
                <wp:simplePos x="0" y="0"/>
                <wp:positionH relativeFrom="column">
                  <wp:posOffset>2219960</wp:posOffset>
                </wp:positionH>
                <wp:positionV relativeFrom="paragraph">
                  <wp:posOffset>1793240</wp:posOffset>
                </wp:positionV>
                <wp:extent cx="1382395" cy="631190"/>
                <wp:effectExtent l="57150" t="38100" r="84455" b="9271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63119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F3C6D" w:rsidRPr="00C310B4" w:rsidRDefault="001F3C6D" w:rsidP="001F3C6D">
                            <w:pPr>
                              <w:jc w:val="center"/>
                              <w:rPr>
                                <w:b/>
                              </w:rPr>
                            </w:pPr>
                            <w:r>
                              <w:rPr>
                                <w:b/>
                              </w:rPr>
                              <w:t>Pagalbos mokiniui  sistemos trūkumas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55" style="position:absolute;margin-left:174.8pt;margin-top:141.2pt;width:108.85pt;height:4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" fillcolor="#ffa2a1" strokecolor="#be4b48">
                <v:fill color2="#ffe5e5" rotate="t" angle="180" colors="0 #ffa2a1;22938f #ffbebd;1 #ffe5e5" focus="100%" type="gradient"/>
                <v:shadow on="t" color="black" opacity="24903f" origin=",.5" offset="0,.55556mm"/>
                <v:path arrowok="t"/>
                <v:textbox>
                  <w:txbxContent>
                    <w:p w:rsidR="001F3C6D" w:rsidRPr="00C310B4" w:rsidRDefault="001F3C6D" w:rsidP="001F3C6D">
                      <w:pPr>
                        <w:jc w:val="center"/>
                        <w:rPr>
                          <w:b/>
                        </w:rPr>
                      </w:pPr>
                      <w:r>
                        <w:rPr>
                          <w:b/>
                        </w:rPr>
                        <w:t>Pagalbos mokiniui  sistemos trūkumas</w:t>
                      </w:r>
                    </w:p>
                  </w:txbxContent>
                </v:textbox>
              </v:rect>
            </w:pict>
          </mc:Fallback>
        </mc:AlternateContent>
      </w:r>
      <w:r>
        <w:rPr>
          <w:noProof/>
          <w:lang w:val="en-US"/>
        </w:rPr>
        <mc:AlternateContent>
          <mc:Choice Requires="wps">
            <w:drawing>
              <wp:anchor distT="0" distB="0" distL="114300" distR="114300" simplePos="0" relativeHeight="251646976" behindDoc="0" locked="0" layoutInCell="1" allowOverlap="1">
                <wp:simplePos x="0" y="0"/>
                <wp:positionH relativeFrom="column">
                  <wp:posOffset>3983990</wp:posOffset>
                </wp:positionH>
                <wp:positionV relativeFrom="paragraph">
                  <wp:posOffset>1793875</wp:posOffset>
                </wp:positionV>
                <wp:extent cx="1382395" cy="631190"/>
                <wp:effectExtent l="57150" t="38100" r="84455" b="927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63119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F3C6D" w:rsidRPr="00C310B4" w:rsidRDefault="001F3C6D" w:rsidP="001F3C6D">
                            <w:pPr>
                              <w:jc w:val="center"/>
                              <w:rPr>
                                <w:b/>
                              </w:rPr>
                            </w:pPr>
                            <w:r>
                              <w:rPr>
                                <w:b/>
                              </w:rPr>
                              <w:t>Pagalbos mokiniui sistemos trūkumas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6" style="position:absolute;margin-left:313.7pt;margin-top:141.25pt;width:108.85pt;height:4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" fillcolor="#ffa2a1" strokecolor="#be4b48">
                <v:fill color2="#ffe5e5" rotate="t" angle="180" colors="0 #ffa2a1;22938f #ffbebd;1 #ffe5e5" focus="100%" type="gradient"/>
                <v:shadow on="t" color="black" opacity="24903f" origin=",.5" offset="0,.55556mm"/>
                <v:path arrowok="t"/>
                <v:textbox>
                  <w:txbxContent>
                    <w:p w:rsidR="001F3C6D" w:rsidRPr="00C310B4" w:rsidRDefault="001F3C6D" w:rsidP="001F3C6D">
                      <w:pPr>
                        <w:jc w:val="center"/>
                        <w:rPr>
                          <w:b/>
                        </w:rPr>
                      </w:pPr>
                      <w:r>
                        <w:rPr>
                          <w:b/>
                        </w:rPr>
                        <w:t>Pagalbos mokiniui sistemos trūkumas</w:t>
                      </w:r>
                    </w:p>
                  </w:txbxContent>
                </v:textbox>
              </v:rect>
            </w:pict>
          </mc:Fallback>
        </mc:AlternateContent>
      </w:r>
    </w:p>
    <w:p w:rsidR="001F3C6D" w:rsidRDefault="001F3C6D" w:rsidP="00E0502C">
      <w:pPr>
        <w:spacing w:line="360" w:lineRule="auto"/>
        <w:jc w:val="both"/>
        <w:rPr>
          <w:noProof/>
          <w:lang w:eastAsia="lt-LT"/>
        </w:rPr>
        <w:sectPr w:rsidR="001F3C6D" w:rsidSect="001F3C6D">
          <w:pgSz w:w="16838" w:h="11906" w:orient="landscape"/>
          <w:pgMar w:top="1701" w:right="1134" w:bottom="567" w:left="1134" w:header="567" w:footer="567" w:gutter="0"/>
          <w:cols w:space="1296"/>
          <w:docGrid w:linePitch="360"/>
        </w:sectPr>
      </w:pPr>
    </w:p>
    <w:p w:rsidR="00BB471F" w:rsidRDefault="00BB471F" w:rsidP="0036457E">
      <w:pPr>
        <w:spacing w:line="360" w:lineRule="auto"/>
        <w:ind w:firstLine="851"/>
        <w:jc w:val="both"/>
        <w:rPr>
          <w:noProof/>
          <w:lang w:eastAsia="lt-LT"/>
        </w:rPr>
      </w:pPr>
      <w:r>
        <w:rPr>
          <w:noProof/>
          <w:lang w:eastAsia="lt-LT"/>
        </w:rPr>
        <w:lastRenderedPageBreak/>
        <w:t>Lyginant 2015</w:t>
      </w:r>
      <w:r w:rsidR="00C35647">
        <w:t>–</w:t>
      </w:r>
      <w:r>
        <w:rPr>
          <w:noProof/>
          <w:lang w:eastAsia="lt-LT"/>
        </w:rPr>
        <w:t>2016 m.m. ir 2016</w:t>
      </w:r>
      <w:r w:rsidR="00C35647">
        <w:t>–</w:t>
      </w:r>
      <w:r>
        <w:rPr>
          <w:noProof/>
          <w:lang w:eastAsia="lt-LT"/>
        </w:rPr>
        <w:t>2017 m.m. projekte dalyvaujančių mokyklų rezultatus, pastebimas mokymosi pasiekimų pagerėjimas. Skapiškio pagrindinėje mokykloje lyginant šiuos me</w:t>
      </w:r>
      <w:r w:rsidR="00797D4B">
        <w:rPr>
          <w:noProof/>
          <w:lang w:eastAsia="lt-LT"/>
        </w:rPr>
        <w:t xml:space="preserve">tus pažymio vidurkis padidėjo nuo 7,1 iki 7,3. Antašavos mokykloje-daugiafunkciame centre nuo 7,28 iki 7,32, Subačiaus gimnazijoje nuo 7,2 iki 7,3, </w:t>
      </w:r>
      <w:r w:rsidR="00417215">
        <w:rPr>
          <w:noProof/>
          <w:lang w:eastAsia="lt-LT"/>
        </w:rPr>
        <w:t xml:space="preserve"> Noriūnų J</w:t>
      </w:r>
      <w:r w:rsidR="00797D4B">
        <w:rPr>
          <w:noProof/>
          <w:lang w:eastAsia="lt-LT"/>
        </w:rPr>
        <w:t xml:space="preserve">ono Černiaus pagrindinėje mokykloje nuo </w:t>
      </w:r>
      <w:r w:rsidR="00417215">
        <w:rPr>
          <w:noProof/>
          <w:lang w:eastAsia="lt-LT"/>
        </w:rPr>
        <w:t xml:space="preserve">5,95  </w:t>
      </w:r>
      <w:r w:rsidR="00797D4B">
        <w:rPr>
          <w:noProof/>
          <w:lang w:eastAsia="lt-LT"/>
        </w:rPr>
        <w:t>iki</w:t>
      </w:r>
      <w:r w:rsidR="00417215">
        <w:rPr>
          <w:noProof/>
          <w:lang w:eastAsia="lt-LT"/>
        </w:rPr>
        <w:t xml:space="preserve"> 6,19 , o Šepetos Almos Adamkienės pagrindinėje mokykloje krito  nuo  7,08  iki 6,93.</w:t>
      </w:r>
    </w:p>
    <w:p w:rsidR="00D61FB2" w:rsidRDefault="00E0502C" w:rsidP="0036457E">
      <w:pPr>
        <w:spacing w:line="360" w:lineRule="auto"/>
        <w:ind w:firstLine="851"/>
        <w:jc w:val="both"/>
      </w:pPr>
      <w:r>
        <w:rPr>
          <w:noProof/>
          <w:lang w:eastAsia="lt-LT"/>
        </w:rPr>
        <w:t>Savivaldybės mokyklų mokinių matemat</w:t>
      </w:r>
      <w:r w:rsidR="00D61FB2">
        <w:rPr>
          <w:noProof/>
          <w:lang w:eastAsia="lt-LT"/>
        </w:rPr>
        <w:t>ikos pasiekimų rezultatai (PUPP)</w:t>
      </w:r>
      <w:r w:rsidR="0036457E">
        <w:rPr>
          <w:noProof/>
          <w:lang w:eastAsia="lt-LT"/>
        </w:rPr>
        <w:t xml:space="preserve"> </w:t>
      </w:r>
      <w:r w:rsidR="00C35647">
        <w:rPr>
          <w:noProof/>
          <w:lang w:eastAsia="lt-LT"/>
        </w:rPr>
        <w:t>prastesni nei šalies</w:t>
      </w:r>
      <w:r>
        <w:rPr>
          <w:noProof/>
          <w:lang w:eastAsia="lt-LT"/>
        </w:rPr>
        <w:t>.</w:t>
      </w:r>
      <w:r w:rsidR="00C35647">
        <w:rPr>
          <w:noProof/>
          <w:lang w:eastAsia="lt-LT"/>
        </w:rPr>
        <w:t xml:space="preserve"> </w:t>
      </w:r>
      <w:r w:rsidR="0036457E">
        <w:rPr>
          <w:noProof/>
          <w:lang w:eastAsia="lt-LT"/>
        </w:rPr>
        <w:t xml:space="preserve">Savivaldybės mokyklų mokinių pasiekimų vidurkis 2015 m. siekė 5,3, o šalies 5,7. </w:t>
      </w:r>
      <w:r>
        <w:rPr>
          <w:noProof/>
          <w:lang w:eastAsia="lt-LT"/>
        </w:rPr>
        <w:t xml:space="preserve">Tikslu pagerinti matematikos dalyko mokinių pasiekimus </w:t>
      </w:r>
      <w:r w:rsidR="00D61FB2">
        <w:t xml:space="preserve">2017 m. gruodžio pabaigoje Kupiškio rajono savivaldybės administracijos direktorius Marius Mališauskas ir Europos socialinio fondo agentūros direktorius Povilas Česonis pasirašė pagal 2014–2020 metų Europos Sąjungos fondų investicijų veiksmų programos 9 prioriteto „Visuomenės švietimas ir žmogiškųjų išteklių potencialo didinimas“ įgyvendinimo priemonę 09.2.1-ESFA-K-728 „Ikimokyklinio ir bendrojo ugdymo mokyklų veiklos tobulinimas“ iš Europos Sąjungos struktūrinių fondų lėšų finansuojamo projekto Nr. 09.2.1-ESFA-K-728-01-0075 „Kompleksinis matematinių kompetencijų ugdymo modelis KUBAS“ sutartį. Projektą parengė Kultūros, švietimo ir sporto skyrius. </w:t>
      </w:r>
      <w:r w:rsidR="00D61FB2" w:rsidRPr="0036457E">
        <w:rPr>
          <w:b/>
        </w:rPr>
        <w:t>Projekto tikslas – pasiekti, kad veiklą tobulinančių mokyklų 2019 m. matematikos pagrindinio ugdymo pasiekimų patikrinimo</w:t>
      </w:r>
      <w:r w:rsidR="00D61FB2">
        <w:t xml:space="preserve"> </w:t>
      </w:r>
      <w:r w:rsidR="00D61FB2" w:rsidRPr="0036457E">
        <w:rPr>
          <w:b/>
        </w:rPr>
        <w:t>rezultatų bendras vidurkis būtų ne mažesnis kaip šeši.</w:t>
      </w:r>
      <w:r w:rsidR="00D61FB2">
        <w:t xml:space="preserve"> Projekto metu mokinių pasiekimų gerinimui įgyvendinamos ne pavienės veiklos, bet inovatyvių ir šiuolaikiškų veiklų kompleksas. Projekto veiklų aktualumas grindžiamas Geros mokyklos koncepcijos nuostatomis, dera su šiuolaikiško visybiško ugdymo apibrėžtimi, pateikta mokyklų vidaus įsivertinimo ir išorės vertinimo dokumentuose. Projekte dalyvauja dvi veiklą tobulinančios Kupiškio rajono savivaldybės mokyklos (Kupiškio Lauryno Stuokos-Gucevičiaus gimnazija, Kupiškio r. Alizavos pagrindinė mokykla) bei konsult</w:t>
      </w:r>
      <w:r w:rsidR="00C35647">
        <w:t xml:space="preserve">uojanti mokykla (Rokiškio Juozo </w:t>
      </w:r>
      <w:r w:rsidR="00D61FB2">
        <w:t>T</w:t>
      </w:r>
      <w:r w:rsidR="00C35647">
        <w:t>umo-</w:t>
      </w:r>
      <w:r w:rsidR="00D61FB2">
        <w:t xml:space="preserve">Vaižganto gimnazija). Projekto pareiškėjas – Kupiškio rajono savivaldybės administracija. Projekto veiklos prasidėjo 2018 m. sausio 3 d. veiklą tobulinančių mokyklų komandoms skirtu seminaru ,,Mokinio individualios pažangos stebėsenos strategijų taikymas". </w:t>
      </w:r>
    </w:p>
    <w:p w:rsidR="004F5E75" w:rsidRDefault="00A74687" w:rsidP="005565F8">
      <w:pPr>
        <w:spacing w:line="360" w:lineRule="auto"/>
        <w:ind w:firstLine="851"/>
        <w:jc w:val="both"/>
        <w:rPr>
          <w:noProof/>
          <w:lang w:eastAsia="lt-LT"/>
        </w:rPr>
      </w:pPr>
      <w:r>
        <w:t xml:space="preserve">   </w:t>
      </w:r>
      <w:r w:rsidR="004F5E75">
        <w:t>Siekiant mokyklose ugdymo procesą padaryti įdomų, mokinį auginantį, interaktyvų, 2017 m.</w:t>
      </w:r>
      <w:r w:rsidR="005565F8">
        <w:t xml:space="preserve"> gegužės mėnesį  </w:t>
      </w:r>
      <w:r w:rsidR="004F5E75">
        <w:t xml:space="preserve"> Kultūros, švietimo ir </w:t>
      </w:r>
      <w:r w:rsidR="00C35647">
        <w:t>sporto skyrius surengė konkursą</w:t>
      </w:r>
      <w:r w:rsidR="005565F8">
        <w:t xml:space="preserve"> </w:t>
      </w:r>
      <w:r w:rsidR="004F5E75">
        <w:t>,,Gera mokykla 2016“.</w:t>
      </w:r>
      <w:r w:rsidR="005565F8">
        <w:t xml:space="preserve"> Jame </w:t>
      </w:r>
      <w:r w:rsidR="004F5E75">
        <w:rPr>
          <w:noProof/>
          <w:lang w:eastAsia="lt-LT"/>
        </w:rPr>
        <w:t xml:space="preserve"> dalyvavo 6 rajono bendrojo ugdymo mokyklos. Buvo vertinami įvairūs mokyklos, mokinio ugdymo aspektai: kognityvinai, savijautos, bendruomeniškumo, savivaldos. Gera mokykla – atvira, sveika (darni), gyva, prasmės ir atradimų mokantis siekianti, bendruomenės susitarimais savo veiklą grindžianti ir nuolat besimokanti mokykla.</w:t>
      </w:r>
      <w:r w:rsidR="005565F8">
        <w:rPr>
          <w:noProof/>
          <w:lang w:eastAsia="lt-LT"/>
        </w:rPr>
        <w:t xml:space="preserve"> Konkurso nugalėtoja tapo Šepetos Almos Adamkienės pagrindinė mokykla, kurios paskatinimui savivaldybė skyrė 1000 eurų premiją.</w:t>
      </w:r>
    </w:p>
    <w:p w:rsidR="004B29CF" w:rsidRPr="004B29CF" w:rsidRDefault="00042C57" w:rsidP="005565F8">
      <w:pPr>
        <w:spacing w:line="360" w:lineRule="auto"/>
        <w:ind w:firstLine="851"/>
        <w:jc w:val="both"/>
      </w:pPr>
      <w:r>
        <w:rPr>
          <w:noProof/>
          <w:lang w:eastAsia="lt-LT"/>
        </w:rPr>
        <w:lastRenderedPageBreak/>
        <w:t>Kito vykdomo projekto ,,K</w:t>
      </w:r>
      <w:r w:rsidR="004B29CF">
        <w:rPr>
          <w:noProof/>
          <w:lang w:eastAsia="lt-LT"/>
        </w:rPr>
        <w:t>ompleksinių paslaugų šeimai teikimas Kupiškio rajono savivaldybėje“ tikslas – įgalinti Kupiškio rajono savivaldybėje gyvenančias šeimas ir (ar) asmenis tinkamai vei</w:t>
      </w:r>
      <w:r>
        <w:rPr>
          <w:noProof/>
          <w:lang w:eastAsia="lt-LT"/>
        </w:rPr>
        <w:t>kti krizės situacijose, susijus</w:t>
      </w:r>
      <w:r w:rsidR="004B29CF">
        <w:rPr>
          <w:noProof/>
          <w:lang w:eastAsia="lt-LT"/>
        </w:rPr>
        <w:t xml:space="preserve">iose su </w:t>
      </w:r>
      <w:r>
        <w:rPr>
          <w:noProof/>
          <w:lang w:eastAsia="lt-LT"/>
        </w:rPr>
        <w:t>emocinių, soci</w:t>
      </w:r>
      <w:r w:rsidR="004B29CF">
        <w:rPr>
          <w:noProof/>
          <w:lang w:eastAsia="lt-LT"/>
        </w:rPr>
        <w:t>alinių,</w:t>
      </w:r>
      <w:r>
        <w:rPr>
          <w:noProof/>
          <w:lang w:eastAsia="lt-LT"/>
        </w:rPr>
        <w:t xml:space="preserve"> vaikų ugdymo, saviraiškos porei</w:t>
      </w:r>
      <w:r w:rsidR="004B29CF">
        <w:rPr>
          <w:noProof/>
          <w:lang w:eastAsia="lt-LT"/>
        </w:rPr>
        <w:t xml:space="preserve">kių tenkinimu bei tarpusavio santykiais, sudarant sąlygas gauti kokybiškas kompleksines paslaugas. Projekto metu Kupiškio r. Adomynės mokykloje-daugiafunkciame centre, Kupiškio r. Antašavos mokykloje-daugiafunkciame centre bei Kupiškio r. Rudilių Jono Laužiko universaliame daugiafunkciame centre duris atvers Bendruomeniniai šeimos namai. Juose bus organizuojamos ir koordinuojamos paslaugos šeimai, teikiamos tikslinės grupės informavimo, konsultavimo, šeimos įgūdžių ugdymo bei sociokultūrinės paslaugos, </w:t>
      </w:r>
      <w:r>
        <w:rPr>
          <w:noProof/>
          <w:lang w:eastAsia="lt-LT"/>
        </w:rPr>
        <w:t>psichosocialinė pagalba, organizuojami pozityvios tėvystės mokymai. Projekto metu bus užtikrinamas projekto veiklų dalyvių, neturinčių galimybių pasinaudoti viešuoju ar privačiu transportu, pavėžėjimas bei pagal poreikį teikiama veiklose dalyvaujančių asmenų vaikų priežiūros paslauga. Visas, išskyrus pavėžėjimo paslaugą, projekto dalyviams Bendruomeminiuose šeimos namuose teiks NVO. Projekto metu kompleksinės paslaugos bus suteikiamos 200 unikalių asmenų, gautų kompleksinių paslaugų kokybę palankiai vertins ne mažiau kaip 98 proc. paslaugų gavėjų. Projektą su partneriu – VŠĮ Kupiškio vaikų dienos centru – įgyvendina Kupiškio rajono savivaldybės administracija.</w:t>
      </w:r>
      <w:r w:rsidR="004B29CF">
        <w:rPr>
          <w:noProof/>
          <w:lang w:eastAsia="lt-LT"/>
        </w:rPr>
        <w:t xml:space="preserve"> </w:t>
      </w:r>
    </w:p>
    <w:p w:rsidR="00E0502C" w:rsidRDefault="00E0502C" w:rsidP="005565F8">
      <w:pPr>
        <w:spacing w:line="360" w:lineRule="auto"/>
        <w:jc w:val="both"/>
        <w:rPr>
          <w:noProof/>
          <w:lang w:eastAsia="lt-LT"/>
        </w:rPr>
      </w:pPr>
    </w:p>
    <w:p w:rsidR="00E0502C" w:rsidRDefault="00E0502C" w:rsidP="005565F8">
      <w:pPr>
        <w:jc w:val="both"/>
        <w:rPr>
          <w:noProof/>
          <w:lang w:eastAsia="lt-LT"/>
        </w:rPr>
      </w:pPr>
      <w:r>
        <w:rPr>
          <w:noProof/>
          <w:lang w:eastAsia="lt-LT"/>
        </w:rPr>
        <w:t xml:space="preserve">   </w:t>
      </w:r>
    </w:p>
    <w:p w:rsidR="008539F3" w:rsidRDefault="008539F3" w:rsidP="005565F8">
      <w:pPr>
        <w:jc w:val="both"/>
        <w:rPr>
          <w:noProof/>
          <w:lang w:eastAsia="lt-LT"/>
        </w:rPr>
      </w:pPr>
      <w:r>
        <w:rPr>
          <w:noProof/>
          <w:lang w:eastAsia="lt-LT"/>
        </w:rPr>
        <w:t xml:space="preserve">           </w:t>
      </w:r>
    </w:p>
    <w:p w:rsidR="00916FF6" w:rsidRDefault="00916FF6" w:rsidP="005565F8">
      <w:pPr>
        <w:jc w:val="both"/>
        <w:rPr>
          <w:noProof/>
          <w:lang w:eastAsia="lt-LT"/>
        </w:rPr>
      </w:pPr>
    </w:p>
    <w:p w:rsidR="00C46CEC" w:rsidRDefault="00C46CEC" w:rsidP="005565F8">
      <w:pPr>
        <w:jc w:val="both"/>
        <w:rPr>
          <w:noProof/>
          <w:lang w:eastAsia="lt-LT"/>
        </w:rPr>
      </w:pPr>
    </w:p>
    <w:p w:rsidR="00C46CEC" w:rsidRDefault="00C46CEC" w:rsidP="005565F8">
      <w:pPr>
        <w:jc w:val="both"/>
        <w:rPr>
          <w:noProof/>
          <w:lang w:eastAsia="lt-LT"/>
        </w:rPr>
      </w:pPr>
    </w:p>
    <w:p w:rsidR="00C46CEC" w:rsidRDefault="00C46CEC" w:rsidP="005565F8">
      <w:pPr>
        <w:jc w:val="both"/>
        <w:rPr>
          <w:noProof/>
          <w:lang w:eastAsia="lt-LT"/>
        </w:rPr>
      </w:pPr>
    </w:p>
    <w:p w:rsidR="00C46CEC" w:rsidRDefault="00C46CEC" w:rsidP="005565F8">
      <w:pPr>
        <w:jc w:val="both"/>
        <w:rPr>
          <w:noProof/>
          <w:lang w:eastAsia="lt-LT"/>
        </w:rPr>
      </w:pPr>
    </w:p>
    <w:p w:rsidR="00C46CEC" w:rsidRDefault="00C46CEC" w:rsidP="002077F5">
      <w:pPr>
        <w:jc w:val="both"/>
        <w:rPr>
          <w:noProof/>
          <w:lang w:eastAsia="lt-LT"/>
        </w:rPr>
      </w:pPr>
    </w:p>
    <w:p w:rsidR="00C46CEC" w:rsidRPr="00996A32" w:rsidRDefault="00C46CEC" w:rsidP="002077F5">
      <w:pPr>
        <w:jc w:val="both"/>
        <w:rPr>
          <w:b/>
          <w:noProof/>
          <w:lang w:eastAsia="lt-LT"/>
        </w:rPr>
      </w:pPr>
    </w:p>
    <w:p w:rsidR="00C46CEC" w:rsidRDefault="00C46CEC" w:rsidP="002077F5">
      <w:pPr>
        <w:jc w:val="both"/>
        <w:rPr>
          <w:noProof/>
          <w:lang w:eastAsia="lt-LT"/>
        </w:rPr>
      </w:pPr>
    </w:p>
    <w:p w:rsidR="00C46CEC" w:rsidRDefault="00C46CEC" w:rsidP="002077F5">
      <w:pPr>
        <w:jc w:val="both"/>
        <w:rPr>
          <w:noProof/>
          <w:lang w:eastAsia="lt-LT"/>
        </w:rPr>
      </w:pPr>
    </w:p>
    <w:p w:rsidR="00C46CEC" w:rsidRDefault="00C46CEC" w:rsidP="002077F5">
      <w:pPr>
        <w:jc w:val="both"/>
        <w:rPr>
          <w:noProof/>
          <w:lang w:eastAsia="lt-LT"/>
        </w:rPr>
      </w:pPr>
    </w:p>
    <w:p w:rsidR="00C46CEC" w:rsidRDefault="00C46CEC" w:rsidP="002077F5">
      <w:pPr>
        <w:jc w:val="both"/>
        <w:rPr>
          <w:noProof/>
          <w:lang w:eastAsia="lt-LT"/>
        </w:rPr>
      </w:pPr>
    </w:p>
    <w:p w:rsidR="00C46CEC" w:rsidRDefault="00C46CEC" w:rsidP="002077F5">
      <w:pPr>
        <w:jc w:val="both"/>
        <w:rPr>
          <w:noProof/>
          <w:lang w:eastAsia="lt-LT"/>
        </w:rPr>
      </w:pPr>
    </w:p>
    <w:p w:rsidR="00C46CEC" w:rsidRDefault="00C46CEC" w:rsidP="002077F5">
      <w:pPr>
        <w:jc w:val="both"/>
        <w:rPr>
          <w:noProof/>
          <w:lang w:eastAsia="lt-LT"/>
        </w:rPr>
      </w:pPr>
    </w:p>
    <w:p w:rsidR="00C46CEC" w:rsidRDefault="00C46CEC" w:rsidP="002077F5">
      <w:pPr>
        <w:jc w:val="both"/>
        <w:rPr>
          <w:noProof/>
          <w:lang w:eastAsia="lt-LT"/>
        </w:rPr>
      </w:pPr>
    </w:p>
    <w:p w:rsidR="00C46CEC" w:rsidRPr="000D5B6D" w:rsidRDefault="00B63234" w:rsidP="002077F5">
      <w:pPr>
        <w:jc w:val="both"/>
        <w:rPr>
          <w:noProof/>
          <w:lang w:eastAsia="lt-LT"/>
        </w:rPr>
      </w:pPr>
      <w:r>
        <w:rPr>
          <w:b/>
        </w:rPr>
        <w:t xml:space="preserve">          </w:t>
      </w:r>
    </w:p>
    <w:sectPr w:rsidR="00C46CEC" w:rsidRPr="000D5B6D" w:rsidSect="008318F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AF" w:rsidRDefault="008C68AF" w:rsidP="00F5730E">
      <w:r>
        <w:separator/>
      </w:r>
    </w:p>
  </w:endnote>
  <w:endnote w:type="continuationSeparator" w:id="0">
    <w:p w:rsidR="008C68AF" w:rsidRDefault="008C68AF" w:rsidP="00F5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AF" w:rsidRDefault="008C68AF" w:rsidP="00F5730E">
      <w:r>
        <w:separator/>
      </w:r>
    </w:p>
  </w:footnote>
  <w:footnote w:type="continuationSeparator" w:id="0">
    <w:p w:rsidR="008C68AF" w:rsidRDefault="008C68AF" w:rsidP="00F5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A4" w:rsidRDefault="00A547A4">
    <w:pPr>
      <w:pStyle w:val="Header"/>
      <w:jc w:val="center"/>
    </w:pPr>
    <w:r>
      <w:fldChar w:fldCharType="begin"/>
    </w:r>
    <w:r>
      <w:instrText>PAGE   \* MERGEFORMAT</w:instrText>
    </w:r>
    <w:r>
      <w:fldChar w:fldCharType="separate"/>
    </w:r>
    <w:r w:rsidR="00217657">
      <w:rPr>
        <w:noProof/>
      </w:rPr>
      <w:t>2</w:t>
    </w:r>
    <w:r>
      <w:fldChar w:fldCharType="end"/>
    </w:r>
  </w:p>
  <w:p w:rsidR="00A547A4" w:rsidRDefault="00A54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116B2"/>
    <w:multiLevelType w:val="singleLevel"/>
    <w:tmpl w:val="E29AC9EC"/>
    <w:lvl w:ilvl="0">
      <w:start w:val="1"/>
      <w:numFmt w:val="decimal"/>
      <w:lvlText w:val="%1."/>
      <w:legacy w:legacy="1" w:legacySpace="0" w:legacyIndent="24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7F"/>
    <w:rsid w:val="0001634A"/>
    <w:rsid w:val="0003324F"/>
    <w:rsid w:val="00042C57"/>
    <w:rsid w:val="000644AA"/>
    <w:rsid w:val="000A33FB"/>
    <w:rsid w:val="000C4E91"/>
    <w:rsid w:val="000D5B6D"/>
    <w:rsid w:val="000F17CD"/>
    <w:rsid w:val="00103F05"/>
    <w:rsid w:val="00112A3B"/>
    <w:rsid w:val="00150D6A"/>
    <w:rsid w:val="001B700E"/>
    <w:rsid w:val="001C74DC"/>
    <w:rsid w:val="001F3C6D"/>
    <w:rsid w:val="002077F5"/>
    <w:rsid w:val="00207ACB"/>
    <w:rsid w:val="00207E3A"/>
    <w:rsid w:val="002114A1"/>
    <w:rsid w:val="00213B4F"/>
    <w:rsid w:val="00217657"/>
    <w:rsid w:val="0022318D"/>
    <w:rsid w:val="002428D1"/>
    <w:rsid w:val="00244AC6"/>
    <w:rsid w:val="00254353"/>
    <w:rsid w:val="0028637A"/>
    <w:rsid w:val="002F1B4A"/>
    <w:rsid w:val="0031044F"/>
    <w:rsid w:val="00322F05"/>
    <w:rsid w:val="00341EE5"/>
    <w:rsid w:val="00344D25"/>
    <w:rsid w:val="00350E34"/>
    <w:rsid w:val="0036457E"/>
    <w:rsid w:val="0038459D"/>
    <w:rsid w:val="0039796B"/>
    <w:rsid w:val="003A1846"/>
    <w:rsid w:val="003B7168"/>
    <w:rsid w:val="003E10C9"/>
    <w:rsid w:val="003F09CC"/>
    <w:rsid w:val="003F440F"/>
    <w:rsid w:val="0041016A"/>
    <w:rsid w:val="00410468"/>
    <w:rsid w:val="00411EEB"/>
    <w:rsid w:val="00417215"/>
    <w:rsid w:val="00425610"/>
    <w:rsid w:val="00437C49"/>
    <w:rsid w:val="00467E91"/>
    <w:rsid w:val="00474756"/>
    <w:rsid w:val="004953CF"/>
    <w:rsid w:val="004B29CF"/>
    <w:rsid w:val="004D26A8"/>
    <w:rsid w:val="004D3B7C"/>
    <w:rsid w:val="004F4324"/>
    <w:rsid w:val="004F5E75"/>
    <w:rsid w:val="005471A2"/>
    <w:rsid w:val="005565F8"/>
    <w:rsid w:val="0057342C"/>
    <w:rsid w:val="005B5786"/>
    <w:rsid w:val="005F290E"/>
    <w:rsid w:val="006121FD"/>
    <w:rsid w:val="00632E37"/>
    <w:rsid w:val="0064737F"/>
    <w:rsid w:val="006508D6"/>
    <w:rsid w:val="00654EC4"/>
    <w:rsid w:val="00656C90"/>
    <w:rsid w:val="00663EAA"/>
    <w:rsid w:val="0068502C"/>
    <w:rsid w:val="006F2E1F"/>
    <w:rsid w:val="00706EAF"/>
    <w:rsid w:val="007275BB"/>
    <w:rsid w:val="00751AA2"/>
    <w:rsid w:val="00752036"/>
    <w:rsid w:val="007637BD"/>
    <w:rsid w:val="00782CF3"/>
    <w:rsid w:val="007954CC"/>
    <w:rsid w:val="00797D4B"/>
    <w:rsid w:val="007C4AA7"/>
    <w:rsid w:val="007D42CF"/>
    <w:rsid w:val="007F78F7"/>
    <w:rsid w:val="00812E9B"/>
    <w:rsid w:val="00815115"/>
    <w:rsid w:val="00825844"/>
    <w:rsid w:val="008318FB"/>
    <w:rsid w:val="00851C7F"/>
    <w:rsid w:val="00853973"/>
    <w:rsid w:val="008539F3"/>
    <w:rsid w:val="00855AE1"/>
    <w:rsid w:val="0086382F"/>
    <w:rsid w:val="00870B63"/>
    <w:rsid w:val="00890D32"/>
    <w:rsid w:val="00891256"/>
    <w:rsid w:val="008A51E8"/>
    <w:rsid w:val="008B204F"/>
    <w:rsid w:val="008B2370"/>
    <w:rsid w:val="008C0A9E"/>
    <w:rsid w:val="008C68AF"/>
    <w:rsid w:val="0091001A"/>
    <w:rsid w:val="00916FF6"/>
    <w:rsid w:val="00926A49"/>
    <w:rsid w:val="009505A7"/>
    <w:rsid w:val="00951F0D"/>
    <w:rsid w:val="009563CC"/>
    <w:rsid w:val="00996A32"/>
    <w:rsid w:val="009A2CCA"/>
    <w:rsid w:val="009D0399"/>
    <w:rsid w:val="00A15EE6"/>
    <w:rsid w:val="00A46984"/>
    <w:rsid w:val="00A547A4"/>
    <w:rsid w:val="00A54F35"/>
    <w:rsid w:val="00A62B82"/>
    <w:rsid w:val="00A74687"/>
    <w:rsid w:val="00B51647"/>
    <w:rsid w:val="00B55CDF"/>
    <w:rsid w:val="00B6286D"/>
    <w:rsid w:val="00B63234"/>
    <w:rsid w:val="00B80ACC"/>
    <w:rsid w:val="00B86F1D"/>
    <w:rsid w:val="00BB471F"/>
    <w:rsid w:val="00C00821"/>
    <w:rsid w:val="00C35647"/>
    <w:rsid w:val="00C46CEC"/>
    <w:rsid w:val="00C51316"/>
    <w:rsid w:val="00C729E0"/>
    <w:rsid w:val="00C832CB"/>
    <w:rsid w:val="00C93AED"/>
    <w:rsid w:val="00CA2C1D"/>
    <w:rsid w:val="00CA32A5"/>
    <w:rsid w:val="00CE7447"/>
    <w:rsid w:val="00CF2C35"/>
    <w:rsid w:val="00D077F2"/>
    <w:rsid w:val="00D11E93"/>
    <w:rsid w:val="00D175A9"/>
    <w:rsid w:val="00D20D5C"/>
    <w:rsid w:val="00D32B29"/>
    <w:rsid w:val="00D61FB2"/>
    <w:rsid w:val="00D82BB9"/>
    <w:rsid w:val="00D962C2"/>
    <w:rsid w:val="00DA3F99"/>
    <w:rsid w:val="00DB3C43"/>
    <w:rsid w:val="00DC3412"/>
    <w:rsid w:val="00DE7810"/>
    <w:rsid w:val="00E0502C"/>
    <w:rsid w:val="00E26CE0"/>
    <w:rsid w:val="00E35B0A"/>
    <w:rsid w:val="00E521BF"/>
    <w:rsid w:val="00E538BE"/>
    <w:rsid w:val="00E73987"/>
    <w:rsid w:val="00E86926"/>
    <w:rsid w:val="00EB1C82"/>
    <w:rsid w:val="00EE5CDB"/>
    <w:rsid w:val="00F17CDA"/>
    <w:rsid w:val="00F23C93"/>
    <w:rsid w:val="00F27F17"/>
    <w:rsid w:val="00F34456"/>
    <w:rsid w:val="00F35071"/>
    <w:rsid w:val="00F35C58"/>
    <w:rsid w:val="00F5552A"/>
    <w:rsid w:val="00F5730E"/>
    <w:rsid w:val="00F660AE"/>
    <w:rsid w:val="00F7768A"/>
    <w:rsid w:val="00F77772"/>
    <w:rsid w:val="00F954FD"/>
    <w:rsid w:val="00FE1744"/>
    <w:rsid w:val="00FF0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C6552-4DF7-443D-9269-2F26A51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0E"/>
    <w:pPr>
      <w:tabs>
        <w:tab w:val="center" w:pos="4819"/>
        <w:tab w:val="right" w:pos="9638"/>
      </w:tabs>
    </w:pPr>
  </w:style>
  <w:style w:type="character" w:customStyle="1" w:styleId="HeaderChar">
    <w:name w:val="Header Char"/>
    <w:link w:val="Header"/>
    <w:uiPriority w:val="99"/>
    <w:rsid w:val="00F5730E"/>
    <w:rPr>
      <w:sz w:val="24"/>
      <w:szCs w:val="22"/>
      <w:lang w:eastAsia="en-US"/>
    </w:rPr>
  </w:style>
  <w:style w:type="paragraph" w:styleId="Footer">
    <w:name w:val="footer"/>
    <w:basedOn w:val="Normal"/>
    <w:link w:val="FooterChar"/>
    <w:uiPriority w:val="99"/>
    <w:unhideWhenUsed/>
    <w:rsid w:val="00F5730E"/>
    <w:pPr>
      <w:tabs>
        <w:tab w:val="center" w:pos="4819"/>
        <w:tab w:val="right" w:pos="9638"/>
      </w:tabs>
    </w:pPr>
  </w:style>
  <w:style w:type="character" w:customStyle="1" w:styleId="FooterChar">
    <w:name w:val="Footer Char"/>
    <w:link w:val="Footer"/>
    <w:uiPriority w:val="99"/>
    <w:rsid w:val="00F5730E"/>
    <w:rPr>
      <w:sz w:val="24"/>
      <w:szCs w:val="22"/>
      <w:lang w:eastAsia="en-US"/>
    </w:rPr>
  </w:style>
  <w:style w:type="table" w:styleId="TableGrid">
    <w:name w:val="Table Grid"/>
    <w:basedOn w:val="TableNormal"/>
    <w:uiPriority w:val="59"/>
    <w:rsid w:val="0049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C6D"/>
    <w:rPr>
      <w:rFonts w:ascii="Calibri" w:hAnsi="Calibri"/>
      <w:sz w:val="22"/>
      <w:szCs w:val="22"/>
      <w:lang w:val="en-US" w:eastAsia="en-US"/>
    </w:rPr>
  </w:style>
  <w:style w:type="paragraph" w:styleId="NormalWeb">
    <w:name w:val="Normal (Web)"/>
    <w:basedOn w:val="Normal"/>
    <w:uiPriority w:val="99"/>
    <w:semiHidden/>
    <w:unhideWhenUsed/>
    <w:rsid w:val="00D61FB2"/>
    <w:pPr>
      <w:spacing w:before="100" w:beforeAutospacing="1" w:after="100" w:afterAutospacing="1"/>
    </w:pPr>
    <w:rPr>
      <w:rFonts w:eastAsia="Times New Roman"/>
      <w:szCs w:val="24"/>
      <w:lang w:eastAsia="lt-LT"/>
    </w:rPr>
  </w:style>
  <w:style w:type="paragraph" w:styleId="BalloonText">
    <w:name w:val="Balloon Text"/>
    <w:basedOn w:val="Normal"/>
    <w:link w:val="BalloonTextChar"/>
    <w:uiPriority w:val="99"/>
    <w:semiHidden/>
    <w:unhideWhenUsed/>
    <w:rsid w:val="00417215"/>
    <w:rPr>
      <w:rFonts w:ascii="Tahoma" w:hAnsi="Tahoma" w:cs="Tahoma"/>
      <w:sz w:val="16"/>
      <w:szCs w:val="16"/>
    </w:rPr>
  </w:style>
  <w:style w:type="character" w:customStyle="1" w:styleId="BalloonTextChar">
    <w:name w:val="Balloon Text Char"/>
    <w:basedOn w:val="DefaultParagraphFont"/>
    <w:link w:val="BalloonText"/>
    <w:uiPriority w:val="99"/>
    <w:semiHidden/>
    <w:rsid w:val="004172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569">
      <w:bodyDiv w:val="1"/>
      <w:marLeft w:val="0"/>
      <w:marRight w:val="0"/>
      <w:marTop w:val="0"/>
      <w:marBottom w:val="0"/>
      <w:divBdr>
        <w:top w:val="none" w:sz="0" w:space="0" w:color="auto"/>
        <w:left w:val="none" w:sz="0" w:space="0" w:color="auto"/>
        <w:bottom w:val="none" w:sz="0" w:space="0" w:color="auto"/>
        <w:right w:val="none" w:sz="0" w:space="0" w:color="auto"/>
      </w:divBdr>
    </w:div>
    <w:div w:id="277762543">
      <w:bodyDiv w:val="1"/>
      <w:marLeft w:val="0"/>
      <w:marRight w:val="0"/>
      <w:marTop w:val="0"/>
      <w:marBottom w:val="0"/>
      <w:divBdr>
        <w:top w:val="none" w:sz="0" w:space="0" w:color="auto"/>
        <w:left w:val="none" w:sz="0" w:space="0" w:color="auto"/>
        <w:bottom w:val="none" w:sz="0" w:space="0" w:color="auto"/>
        <w:right w:val="none" w:sz="0" w:space="0" w:color="auto"/>
      </w:divBdr>
    </w:div>
    <w:div w:id="360975165">
      <w:bodyDiv w:val="1"/>
      <w:marLeft w:val="0"/>
      <w:marRight w:val="0"/>
      <w:marTop w:val="0"/>
      <w:marBottom w:val="0"/>
      <w:divBdr>
        <w:top w:val="none" w:sz="0" w:space="0" w:color="auto"/>
        <w:left w:val="none" w:sz="0" w:space="0" w:color="auto"/>
        <w:bottom w:val="none" w:sz="0" w:space="0" w:color="auto"/>
        <w:right w:val="none" w:sz="0" w:space="0" w:color="auto"/>
      </w:divBdr>
    </w:div>
    <w:div w:id="630944097">
      <w:bodyDiv w:val="1"/>
      <w:marLeft w:val="0"/>
      <w:marRight w:val="0"/>
      <w:marTop w:val="0"/>
      <w:marBottom w:val="0"/>
      <w:divBdr>
        <w:top w:val="none" w:sz="0" w:space="0" w:color="auto"/>
        <w:left w:val="none" w:sz="0" w:space="0" w:color="auto"/>
        <w:bottom w:val="none" w:sz="0" w:space="0" w:color="auto"/>
        <w:right w:val="none" w:sz="0" w:space="0" w:color="auto"/>
      </w:divBdr>
    </w:div>
    <w:div w:id="696780587">
      <w:bodyDiv w:val="1"/>
      <w:marLeft w:val="0"/>
      <w:marRight w:val="0"/>
      <w:marTop w:val="0"/>
      <w:marBottom w:val="0"/>
      <w:divBdr>
        <w:top w:val="none" w:sz="0" w:space="0" w:color="auto"/>
        <w:left w:val="none" w:sz="0" w:space="0" w:color="auto"/>
        <w:bottom w:val="none" w:sz="0" w:space="0" w:color="auto"/>
        <w:right w:val="none" w:sz="0" w:space="0" w:color="auto"/>
      </w:divBdr>
    </w:div>
    <w:div w:id="732312879">
      <w:bodyDiv w:val="1"/>
      <w:marLeft w:val="0"/>
      <w:marRight w:val="0"/>
      <w:marTop w:val="0"/>
      <w:marBottom w:val="0"/>
      <w:divBdr>
        <w:top w:val="none" w:sz="0" w:space="0" w:color="auto"/>
        <w:left w:val="none" w:sz="0" w:space="0" w:color="auto"/>
        <w:bottom w:val="none" w:sz="0" w:space="0" w:color="auto"/>
        <w:right w:val="none" w:sz="0" w:space="0" w:color="auto"/>
      </w:divBdr>
    </w:div>
    <w:div w:id="815681567">
      <w:bodyDiv w:val="1"/>
      <w:marLeft w:val="0"/>
      <w:marRight w:val="0"/>
      <w:marTop w:val="0"/>
      <w:marBottom w:val="0"/>
      <w:divBdr>
        <w:top w:val="none" w:sz="0" w:space="0" w:color="auto"/>
        <w:left w:val="none" w:sz="0" w:space="0" w:color="auto"/>
        <w:bottom w:val="none" w:sz="0" w:space="0" w:color="auto"/>
        <w:right w:val="none" w:sz="0" w:space="0" w:color="auto"/>
      </w:divBdr>
    </w:div>
    <w:div w:id="1465000721">
      <w:bodyDiv w:val="1"/>
      <w:marLeft w:val="0"/>
      <w:marRight w:val="0"/>
      <w:marTop w:val="0"/>
      <w:marBottom w:val="0"/>
      <w:divBdr>
        <w:top w:val="none" w:sz="0" w:space="0" w:color="auto"/>
        <w:left w:val="none" w:sz="0" w:space="0" w:color="auto"/>
        <w:bottom w:val="none" w:sz="0" w:space="0" w:color="auto"/>
        <w:right w:val="none" w:sz="0" w:space="0" w:color="auto"/>
      </w:divBdr>
    </w:div>
    <w:div w:id="1491294065">
      <w:bodyDiv w:val="1"/>
      <w:marLeft w:val="0"/>
      <w:marRight w:val="0"/>
      <w:marTop w:val="0"/>
      <w:marBottom w:val="0"/>
      <w:divBdr>
        <w:top w:val="none" w:sz="0" w:space="0" w:color="auto"/>
        <w:left w:val="none" w:sz="0" w:space="0" w:color="auto"/>
        <w:bottom w:val="none" w:sz="0" w:space="0" w:color="auto"/>
        <w:right w:val="none" w:sz="0" w:space="0" w:color="auto"/>
      </w:divBdr>
    </w:div>
    <w:div w:id="1533304080">
      <w:bodyDiv w:val="1"/>
      <w:marLeft w:val="0"/>
      <w:marRight w:val="0"/>
      <w:marTop w:val="0"/>
      <w:marBottom w:val="0"/>
      <w:divBdr>
        <w:top w:val="none" w:sz="0" w:space="0" w:color="auto"/>
        <w:left w:val="none" w:sz="0" w:space="0" w:color="auto"/>
        <w:bottom w:val="none" w:sz="0" w:space="0" w:color="auto"/>
        <w:right w:val="none" w:sz="0" w:space="0" w:color="auto"/>
      </w:divBdr>
    </w:div>
    <w:div w:id="1972513664">
      <w:bodyDiv w:val="1"/>
      <w:marLeft w:val="0"/>
      <w:marRight w:val="0"/>
      <w:marTop w:val="0"/>
      <w:marBottom w:val="0"/>
      <w:divBdr>
        <w:top w:val="none" w:sz="0" w:space="0" w:color="auto"/>
        <w:left w:val="none" w:sz="0" w:space="0" w:color="auto"/>
        <w:bottom w:val="none" w:sz="0" w:space="0" w:color="auto"/>
        <w:right w:val="none" w:sz="0" w:space="0" w:color="auto"/>
      </w:divBdr>
    </w:div>
    <w:div w:id="2011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irena_m\Desktop\mokiniu_kaita.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Nemok_maitinimas!$A$3</c:f>
              <c:strCache>
                <c:ptCount val="1"/>
                <c:pt idx="0">
                  <c:v>Nemokamas maitinimas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Nemok_maitinimas!$B$2:$E$2</c:f>
              <c:numCache>
                <c:formatCode>General</c:formatCode>
                <c:ptCount val="4"/>
                <c:pt idx="0">
                  <c:v>2014</c:v>
                </c:pt>
                <c:pt idx="1">
                  <c:v>2015</c:v>
                </c:pt>
                <c:pt idx="2">
                  <c:v>2016</c:v>
                </c:pt>
                <c:pt idx="3">
                  <c:v>2017</c:v>
                </c:pt>
              </c:numCache>
            </c:numRef>
          </c:cat>
          <c:val>
            <c:numRef>
              <c:f>Nemok_maitinimas!$B$3:$E$3</c:f>
              <c:numCache>
                <c:formatCode>General</c:formatCode>
                <c:ptCount val="4"/>
                <c:pt idx="0">
                  <c:v>181824</c:v>
                </c:pt>
                <c:pt idx="1">
                  <c:v>178528</c:v>
                </c:pt>
                <c:pt idx="2">
                  <c:v>158349</c:v>
                </c:pt>
                <c:pt idx="3">
                  <c:v>124021</c:v>
                </c:pt>
              </c:numCache>
            </c:numRef>
          </c:val>
        </c:ser>
        <c:ser>
          <c:idx val="1"/>
          <c:order val="1"/>
          <c:tx>
            <c:strRef>
              <c:f>Nemok_maitinimas!$A$5</c:f>
              <c:strCache>
                <c:ptCount val="1"/>
                <c:pt idx="0">
                  <c:v>Parama mokinio reikmėms įsigyti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Nemok_maitinimas!$B$2:$E$2</c:f>
              <c:numCache>
                <c:formatCode>General</c:formatCode>
                <c:ptCount val="4"/>
                <c:pt idx="0">
                  <c:v>2014</c:v>
                </c:pt>
                <c:pt idx="1">
                  <c:v>2015</c:v>
                </c:pt>
                <c:pt idx="2">
                  <c:v>2016</c:v>
                </c:pt>
                <c:pt idx="3">
                  <c:v>2017</c:v>
                </c:pt>
              </c:numCache>
            </c:numRef>
          </c:cat>
          <c:val>
            <c:numRef>
              <c:f>Nemok_maitinimas!$B$5:$E$5</c:f>
              <c:numCache>
                <c:formatCode>General</c:formatCode>
                <c:ptCount val="4"/>
                <c:pt idx="0">
                  <c:v>37048</c:v>
                </c:pt>
                <c:pt idx="1">
                  <c:v>31920</c:v>
                </c:pt>
                <c:pt idx="2">
                  <c:v>31008</c:v>
                </c:pt>
                <c:pt idx="3">
                  <c:v>24339</c:v>
                </c:pt>
              </c:numCache>
            </c:numRef>
          </c:val>
        </c:ser>
        <c:dLbls>
          <c:showLegendKey val="0"/>
          <c:showVal val="0"/>
          <c:showCatName val="0"/>
          <c:showSerName val="0"/>
          <c:showPercent val="0"/>
          <c:showBubbleSize val="0"/>
        </c:dLbls>
        <c:gapWidth val="150"/>
        <c:axId val="468015224"/>
        <c:axId val="468014440"/>
      </c:barChart>
      <c:catAx>
        <c:axId val="468015224"/>
        <c:scaling>
          <c:orientation val="minMax"/>
        </c:scaling>
        <c:delete val="0"/>
        <c:axPos val="b"/>
        <c:numFmt formatCode="General" sourceLinked="1"/>
        <c:majorTickMark val="out"/>
        <c:minorTickMark val="none"/>
        <c:tickLblPos val="nextTo"/>
        <c:crossAx val="468014440"/>
        <c:crosses val="autoZero"/>
        <c:auto val="1"/>
        <c:lblAlgn val="ctr"/>
        <c:lblOffset val="100"/>
        <c:noMultiLvlLbl val="0"/>
      </c:catAx>
      <c:valAx>
        <c:axId val="468014440"/>
        <c:scaling>
          <c:orientation val="minMax"/>
        </c:scaling>
        <c:delete val="0"/>
        <c:axPos val="l"/>
        <c:majorGridlines/>
        <c:numFmt formatCode="General" sourceLinked="1"/>
        <c:majorTickMark val="out"/>
        <c:minorTickMark val="none"/>
        <c:tickLblPos val="nextTo"/>
        <c:crossAx val="468015224"/>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Nemok_maitinimas!$G$3</c:f>
              <c:strCache>
                <c:ptCount val="1"/>
                <c:pt idx="0">
                  <c:v>Mokinių skaičius (Nemokamas maitinimas)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Nemok_maitinimas!$H$2:$K$2</c:f>
              <c:numCache>
                <c:formatCode>General</c:formatCode>
                <c:ptCount val="4"/>
                <c:pt idx="0">
                  <c:v>2014</c:v>
                </c:pt>
                <c:pt idx="1">
                  <c:v>2015</c:v>
                </c:pt>
                <c:pt idx="2">
                  <c:v>2016</c:v>
                </c:pt>
                <c:pt idx="3">
                  <c:v>2017</c:v>
                </c:pt>
              </c:numCache>
            </c:numRef>
          </c:cat>
          <c:val>
            <c:numRef>
              <c:f>Nemok_maitinimas!$H$3:$K$3</c:f>
              <c:numCache>
                <c:formatCode>General</c:formatCode>
                <c:ptCount val="4"/>
                <c:pt idx="0">
                  <c:v>985</c:v>
                </c:pt>
                <c:pt idx="1">
                  <c:v>821</c:v>
                </c:pt>
                <c:pt idx="2">
                  <c:v>720</c:v>
                </c:pt>
                <c:pt idx="3">
                  <c:v>634</c:v>
                </c:pt>
              </c:numCache>
            </c:numRef>
          </c:val>
        </c:ser>
        <c:ser>
          <c:idx val="1"/>
          <c:order val="1"/>
          <c:tx>
            <c:strRef>
              <c:f>Nemok_maitinimas!$G$4</c:f>
              <c:strCache>
                <c:ptCount val="1"/>
                <c:pt idx="0">
                  <c:v>Mokinių skaičius (Parama mokinio reikmėms įsigyti)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Nemok_maitinimas!$H$2:$K$2</c:f>
              <c:numCache>
                <c:formatCode>General</c:formatCode>
                <c:ptCount val="4"/>
                <c:pt idx="0">
                  <c:v>2014</c:v>
                </c:pt>
                <c:pt idx="1">
                  <c:v>2015</c:v>
                </c:pt>
                <c:pt idx="2">
                  <c:v>2016</c:v>
                </c:pt>
                <c:pt idx="3">
                  <c:v>2017</c:v>
                </c:pt>
              </c:numCache>
            </c:numRef>
          </c:cat>
          <c:val>
            <c:numRef>
              <c:f>Nemok_maitinimas!$H$4:$K$4</c:f>
              <c:numCache>
                <c:formatCode>General</c:formatCode>
                <c:ptCount val="4"/>
                <c:pt idx="0">
                  <c:v>820</c:v>
                </c:pt>
                <c:pt idx="1">
                  <c:v>700</c:v>
                </c:pt>
                <c:pt idx="2">
                  <c:v>544</c:v>
                </c:pt>
                <c:pt idx="3">
                  <c:v>427</c:v>
                </c:pt>
              </c:numCache>
            </c:numRef>
          </c:val>
        </c:ser>
        <c:dLbls>
          <c:showLegendKey val="0"/>
          <c:showVal val="0"/>
          <c:showCatName val="0"/>
          <c:showSerName val="0"/>
          <c:showPercent val="0"/>
          <c:showBubbleSize val="0"/>
        </c:dLbls>
        <c:gapWidth val="150"/>
        <c:axId val="468010520"/>
        <c:axId val="468013656"/>
      </c:barChart>
      <c:catAx>
        <c:axId val="468010520"/>
        <c:scaling>
          <c:orientation val="minMax"/>
        </c:scaling>
        <c:delete val="0"/>
        <c:axPos val="b"/>
        <c:numFmt formatCode="General" sourceLinked="1"/>
        <c:majorTickMark val="out"/>
        <c:minorTickMark val="none"/>
        <c:tickLblPos val="nextTo"/>
        <c:crossAx val="468013656"/>
        <c:crosses val="autoZero"/>
        <c:auto val="1"/>
        <c:lblAlgn val="ctr"/>
        <c:lblOffset val="100"/>
        <c:noMultiLvlLbl val="0"/>
      </c:catAx>
      <c:valAx>
        <c:axId val="468013656"/>
        <c:scaling>
          <c:orientation val="minMax"/>
        </c:scaling>
        <c:delete val="0"/>
        <c:axPos val="l"/>
        <c:majorGridlines/>
        <c:numFmt formatCode="General" sourceLinked="1"/>
        <c:majorTickMark val="out"/>
        <c:minorTickMark val="none"/>
        <c:tickLblPos val="nextTo"/>
        <c:crossAx val="468010520"/>
        <c:crosses val="autoZero"/>
        <c:crossBetween val="between"/>
      </c:valAx>
    </c:plotArea>
    <c:legend>
      <c:legendPos val="r"/>
      <c:layout>
        <c:manualLayout>
          <c:xMode val="edge"/>
          <c:yMode val="edge"/>
          <c:x val="0.18510638297872339"/>
          <c:y val="2.8777064405410859E-2"/>
          <c:w val="0.62340425531914889"/>
          <c:h val="0.1654677165354330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[mokiniu_kaita.xls]soc_rizika!$A$3</c:f>
              <c:strCache>
                <c:ptCount val="1"/>
                <c:pt idx="0">
                  <c:v>Socialinės rizikos šeimos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[mokiniu_kaita.xls]soc_rizika!$B$2:$E$2</c:f>
              <c:numCache>
                <c:formatCode>General</c:formatCode>
                <c:ptCount val="4"/>
                <c:pt idx="0">
                  <c:v>2014</c:v>
                </c:pt>
                <c:pt idx="1">
                  <c:v>2015</c:v>
                </c:pt>
                <c:pt idx="2">
                  <c:v>2016</c:v>
                </c:pt>
                <c:pt idx="3">
                  <c:v>2017</c:v>
                </c:pt>
              </c:numCache>
            </c:numRef>
          </c:cat>
          <c:val>
            <c:numRef>
              <c:f>[mokiniu_kaita.xls]soc_rizika!$B$3:$E$3</c:f>
              <c:numCache>
                <c:formatCode>General</c:formatCode>
                <c:ptCount val="4"/>
                <c:pt idx="0">
                  <c:v>130</c:v>
                </c:pt>
                <c:pt idx="1">
                  <c:v>138</c:v>
                </c:pt>
                <c:pt idx="2">
                  <c:v>146</c:v>
                </c:pt>
                <c:pt idx="3">
                  <c:v>154</c:v>
                </c:pt>
              </c:numCache>
            </c:numRef>
          </c:val>
        </c:ser>
        <c:ser>
          <c:idx val="1"/>
          <c:order val="1"/>
          <c:tx>
            <c:strRef>
              <c:f>[mokiniu_kaita.xls]soc_rizika!$A$4</c:f>
              <c:strCache>
                <c:ptCount val="1"/>
                <c:pt idx="0">
                  <c:v>Vaikų skaičius šiose šeimose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[mokiniu_kaita.xls]soc_rizika!$B$2:$E$2</c:f>
              <c:numCache>
                <c:formatCode>General</c:formatCode>
                <c:ptCount val="4"/>
                <c:pt idx="0">
                  <c:v>2014</c:v>
                </c:pt>
                <c:pt idx="1">
                  <c:v>2015</c:v>
                </c:pt>
                <c:pt idx="2">
                  <c:v>2016</c:v>
                </c:pt>
                <c:pt idx="3">
                  <c:v>2017</c:v>
                </c:pt>
              </c:numCache>
            </c:numRef>
          </c:cat>
          <c:val>
            <c:numRef>
              <c:f>[mokiniu_kaita.xls]soc_rizika!$B$4:$E$4</c:f>
              <c:numCache>
                <c:formatCode>General</c:formatCode>
                <c:ptCount val="4"/>
                <c:pt idx="0">
                  <c:v>291</c:v>
                </c:pt>
                <c:pt idx="1">
                  <c:v>285</c:v>
                </c:pt>
                <c:pt idx="2">
                  <c:v>308</c:v>
                </c:pt>
                <c:pt idx="3">
                  <c:v>315</c:v>
                </c:pt>
              </c:numCache>
            </c:numRef>
          </c:val>
        </c:ser>
        <c:dLbls>
          <c:showLegendKey val="0"/>
          <c:showVal val="0"/>
          <c:showCatName val="0"/>
          <c:showSerName val="0"/>
          <c:showPercent val="0"/>
          <c:showBubbleSize val="0"/>
        </c:dLbls>
        <c:gapWidth val="150"/>
        <c:axId val="468008168"/>
        <c:axId val="469615096"/>
      </c:barChart>
      <c:catAx>
        <c:axId val="468008168"/>
        <c:scaling>
          <c:orientation val="minMax"/>
        </c:scaling>
        <c:delete val="0"/>
        <c:axPos val="b"/>
        <c:numFmt formatCode="General" sourceLinked="1"/>
        <c:majorTickMark val="out"/>
        <c:minorTickMark val="none"/>
        <c:tickLblPos val="nextTo"/>
        <c:crossAx val="469615096"/>
        <c:crosses val="autoZero"/>
        <c:auto val="1"/>
        <c:lblAlgn val="ctr"/>
        <c:lblOffset val="100"/>
        <c:noMultiLvlLbl val="0"/>
      </c:catAx>
      <c:valAx>
        <c:axId val="469615096"/>
        <c:scaling>
          <c:orientation val="minMax"/>
        </c:scaling>
        <c:delete val="0"/>
        <c:axPos val="l"/>
        <c:majorGridlines/>
        <c:numFmt formatCode="General" sourceLinked="1"/>
        <c:majorTickMark val="out"/>
        <c:minorTickMark val="none"/>
        <c:tickLblPos val="nextTo"/>
        <c:crossAx val="468008168"/>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76FC-73B5-41AD-A9AA-D5E2707F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3572</Words>
  <Characters>20366</Characters>
  <Application>Microsoft Office Word</Application>
  <DocSecurity>0</DocSecurity>
  <Lines>169</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irena_m</dc:creator>
  <cp:keywords/>
  <cp:lastModifiedBy>Asta Morkūnienė</cp:lastModifiedBy>
  <cp:revision>3</cp:revision>
  <cp:lastPrinted>2018-05-17T07:50:00Z</cp:lastPrinted>
  <dcterms:created xsi:type="dcterms:W3CDTF">2018-10-23T06:41:00Z</dcterms:created>
  <dcterms:modified xsi:type="dcterms:W3CDTF">2018-10-23T06:41:00Z</dcterms:modified>
</cp:coreProperties>
</file>